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8f2ee488518cc18b6e2d1ab7ae8103c2ef2e95c"/>
    <w:p>
      <w:pPr>
        <w:pStyle w:val="Heading1"/>
      </w:pPr>
      <w:r>
        <w:t xml:space="preserve">Personal Statement: A Commitment to Advancing Healthcare Through Biomedical Engineering in Sudan Khartoum</w:t>
      </w:r>
    </w:p>
    <w:p>
      <w:pPr>
        <w:pStyle w:val="FirstParagraph"/>
      </w:pPr>
      <w:r>
        <w:t xml:space="preserve">The vibrant yet challenging healthcare landscape of Sudan Khartoum has profoundly shaped my aspirations as a future Biomedical Engineer. Growing up amidst the bustling streets and resilient communities of Khartoum, I witnessed firsthand how limited access to reliable medical technology directly impacts lives—from children awaiting critical diagnostics to elderly patients in under-resourced clinics struggling with malfunctioning equipment. This personal observation ignited my passion for biomedical engineering, not merely as a technical discipline, but as a vital tool for equitable healthcare transformation in Sudan. As I prepare to contribute meaningfully to this field, I present this Personal Statement to articulate my dedication, qualifications, and unwavering commitment to serving Khartoum and Sudan through the lens of Biomedical Engineering.</w:t>
      </w:r>
    </w:p>
    <w:p>
      <w:pPr>
        <w:pStyle w:val="BodyText"/>
      </w:pPr>
      <w:r>
        <w:t xml:space="preserve">My academic journey began at the University of Khartoum’s Faculty of Engineering, where I pursued a Bachelor’s degree in Biomedical Engineering with honors. This program was instrumental in grounding me in both foundational engineering principles and the specific healthcare challenges facing Sudan. Courses like "Medical Device Design for Resource-Limited Settings" and "Biomechanics Applied to African Populations" were not just theoretical—they directly addressed the realities I observed daily. For instance, a capstone project focused on designing a low-cost, solar-powered blood glucose monitoring system adaptable to Sudan’s frequent power outages. This project wasn't conducted in isolation; it involved collaboration with healthcare workers at Khartoum Teaching Hospital, who provided critical insights into workflow constraints and user needs. The experience taught me that effective Biomedical Engineering solutions must be co-created *with* the community they serve, not imposed upon it—a lesson deeply rooted in the Sudanese context.</w:t>
      </w:r>
    </w:p>
    <w:p>
      <w:pPr>
        <w:pStyle w:val="BodyText"/>
      </w:pPr>
      <w:r>
        <w:t xml:space="preserve">Further strengthening my practical understanding, I completed an internship at the Khartoum National Medical Research Centre (NMRCS). Here, I worked alongside biomedical technicians and physicians to troubleshoot and maintain essential equipment across multiple public health facilities. I encountered a recurring issue: a critical shortage of spare parts for imported ventilators during the peak respiratory illness season. My role involved documenting failures, analyzing root causes, and proposing locally feasible repair protocols using available materials—a process that underscored the immense gap between imported technology and Sudan’s maintenance infrastructure. This hands-on experience solidified my belief that sustainable healthcare in Sudan cannot rely solely on expensive imports; it demands engineering ingenuity tailored to local realities. My work at NMRCS wasn’t just about fixing machines; it was about safeguarding patient lives in a system stretched thin.</w:t>
      </w:r>
    </w:p>
    <w:p>
      <w:pPr>
        <w:pStyle w:val="BodyText"/>
      </w:pPr>
      <w:r>
        <w:t xml:space="preserve">My motivation extends beyond technical skill; it is fueled by a deep sense of responsibility to my homeland. Sudan Khartoum, as the nation’s capital and a hub for medical education and care, faces unique pressures: rapid urbanization straining public health systems, persistent funding gaps, and a high burden of communicable diseases alongside rising non-communicable conditions. As the demand for reliable medical equipment surges—especially in maternal healthcare, diagnostics for infectious diseases like malaria and cholera, and critical care units—the role of the Biomedical Engineer becomes indispensable. I am not merely applying to be an engineer; I aspire to become a bridge between advanced technology and the urgent needs of Khartoum’s citizens. My vision is clear: to develop, maintain, and advocate for medical technologies that are not only effective but also affordable, accessible, and culturally appropriate within Sudan’s socioeconomic framework.</w:t>
      </w:r>
    </w:p>
    <w:p>
      <w:pPr>
        <w:pStyle w:val="BodyText"/>
      </w:pPr>
      <w:r>
        <w:t xml:space="preserve">My future goals align precisely with Sudan’s healthcare priorities as outlined in initiatives like the National Health Strategy 2030. I aim to establish a specialized Biomedical Engineering consultancy based in Khartoum, focusing on capacity building for local technicians, developing repair networks for essential equipment, and designing context-appropriate devices—such as portable ultrasound systems powered by hand-crank generators or low-cost prosthetics utilizing locally sourced materials. Crucially, I plan to collaborate with institutions like the Sudan Medical Research Council and Al-Neelain University to integrate practical engineering training into biomedical curricula, ensuring the next generation of Sudanese engineers is equipped to solve *their own* healthcare challenges. This is not a distant dream; it is the actionable path I have chosen.</w:t>
      </w:r>
    </w:p>
    <w:p>
      <w:pPr>
        <w:pStyle w:val="BodyText"/>
      </w:pPr>
      <w:r>
        <w:t xml:space="preserve">What sets me apart as a candidate for this role in Sudan Khartoum is my unwavering commitment to local context. My academic work, field experience, and personal connection to Khartoum’s communities ensure that every engineering solution I propose will be deeply informed by the realities of Sudan. I understand that a Biomedical Engineer in Khartoum isn’t just a technician—it’s a problem-solver embedded within the fabric of public health. We must move beyond importing Western technologies without adaptation; we need engineers who know how to make those technologies *work* here, for us.</w:t>
      </w:r>
    </w:p>
    <w:p>
      <w:pPr>
        <w:pStyle w:val="BodyText"/>
      </w:pPr>
      <w:r>
        <w:t xml:space="preserve">In conclusion, this Personal Statement reflects not just my qualifications as a Biomedical Engineer, but my profound dedication to leveraging engineering for the betterment of Sudan Khartoum. I have studied the challenges intimately. I have worked within them. Now, with specialized skills and an unshakeable resolve to serve, I am ready to contribute actively to strengthening healthcare infrastructure where it matters most: in our hospitals, clinics, and communities across Khartoum. The path forward requires engineers who understand that technology must serve people—not the other way around—and I am committed to being that engineer for Sudan.</w:t>
      </w:r>
    </w:p>
    <w:p>
      <w:pPr>
        <w:pStyle w:val="BodyText"/>
      </w:pPr>
      <w:r>
        <w:t xml:space="preserve">My journey in Biomedical Engineering began in the heart of Khartoum. My purpose now is to bring it full circle, ensuring that every innovation I champion directly supports the health and dignity of Sudanese citizens. This is my commitment, and I am prepared to dedicate my career to making it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Sudan Khartoum</dc:title>
  <dc:creator/>
  <dc:language>en</dc:language>
  <cp:keywords/>
  <dcterms:created xsi:type="dcterms:W3CDTF">2026-09-25T10:47:43Z</dcterms:created>
  <dcterms:modified xsi:type="dcterms:W3CDTF">2026-09-25T10:47:43Z</dcterms:modified>
</cp:coreProperties>
</file>

<file path=docProps/custom.xml><?xml version="1.0" encoding="utf-8"?>
<Properties xmlns="http://schemas.openxmlformats.org/officeDocument/2006/custom-properties" xmlns:vt="http://schemas.openxmlformats.org/officeDocument/2006/docPropsVTypes"/>
</file>