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848ddaefbc66d28fafdb69dabcdf0eebfe8e1cd"/>
    <w:p>
      <w:pPr>
        <w:pStyle w:val="Heading1"/>
      </w:pPr>
      <w:r>
        <w:t xml:space="preserve">Personal Statement: A Journey Towards Innovation in Biomedical Engineering at the Heart of Turkey Istanbul</w:t>
      </w:r>
    </w:p>
    <w:p>
      <w:pPr>
        <w:pStyle w:val="FirstParagraph"/>
      </w:pPr>
      <w:r>
        <w:t xml:space="preserve">As I reflect on my academic and professional journey, I find myself increasingly drawn to the dynamic intersection of engineering, medicine, and human-centric innovation. This Personal Statement articulates my profound commitment to becoming a transformative Biomedical Engineer within Turkey Istanbul—a city where ancient traditions meet cutting-edge healthcare infrastructure. My aspiration is not merely to contribute to the field but to anchor my career in a region poised for revolutionary advancements in medical technology, with Istanbul serving as the ideal crucible for this mission.</w:t>
      </w:r>
    </w:p>
    <w:p>
      <w:pPr>
        <w:pStyle w:val="BodyText"/>
      </w:pPr>
      <w:r>
        <w:t xml:space="preserve">My academic foundation began with a Bachelor of Science in Biomedical Engineering from [University Name], where I immersed myself in courses spanning biomechanics, biomaterials, and medical imaging systems. A pivotal moment came during my senior capstone project: designing an affordable, portable ultrasound device for rural clinics. This experience taught me that engineering solutions must prioritize accessibility—a principle deeply resonant with Turkey’s healthcare landscape, where urban centers like Istanbul face unique challenges in serving diverse populations. I meticulously analyzed data from the Turkish Ministry of Health, identifying gaps in diagnostic accessibility across Anatolian regions. This project wasn’t just technical; it was a lesson in ethical engineering that solidified my resolve to work where innovation meets societal need.</w:t>
      </w:r>
    </w:p>
    <w:p>
      <w:pPr>
        <w:pStyle w:val="BodyText"/>
      </w:pPr>
      <w:r>
        <w:t xml:space="preserve">My professional trajectory deepened during an internship at [Hospital/Research Institute Name] in Ankara, where I collaborated on developing a smart wound-care system integrating IoT sensors. Witnessing firsthand how real-time data improved patient outcomes in Turkey’s public healthcare sector ignited my passion for context-aware solutions. Yet, Istanbul—a metropolis straddling two continents and boasting world-class medical institutions like the Istanbul University-Cerrahpaşa Medical School—emerged as the natural epicenter for my ambitions. The city’s strategic location between Europe and Asia positions it as a hub for cross-cultural medical collaboration, a factor I actively researched through conversations with Turkish healthcare innovators at the 2023 International Biomedical Engineering Conference in Istanbul.</w:t>
      </w:r>
    </w:p>
    <w:p>
      <w:pPr>
        <w:pStyle w:val="BodyText"/>
      </w:pPr>
      <w:r>
        <w:t xml:space="preserve">What captivates me about Turkey Istanbul is its unparalleled ecosystem for biomedical engineering. The city hosts the Turkish Medical Device Manufacturing Association (TMDMA), which actively fosters startups in regenerative medicine and AI-driven diagnostics—fields I’ve pursued through independent research on machine learning applications in diabetic retinopathy screening. I’ve also followed how Istanbul’s hospitals, such as Acıbadem Hospital Group, are pioneering telemedicine networks across the Black Sea region. This convergence of academic rigor (evident at institutions like Koc University’s Biomedical Engineering Department), industry investment, and pressing healthcare demands creates a fertile ground for an engineer like me to thrive. Turkey’s national strategic plan, Vision 2023+ Healthcare Development Program, further aligns with my vision: accelerating domestic medical device production while enhancing rural access—exactly the challenge I aim to tackle.</w:t>
      </w:r>
    </w:p>
    <w:p>
      <w:pPr>
        <w:pStyle w:val="BodyText"/>
      </w:pPr>
      <w:r>
        <w:t xml:space="preserve">My technical expertise spans biomedical signal processing, CAD design for prosthetics, and regulatory frameworks like CE marking—a skill set I honed through a research fellowship at [Lab Name]. For instance, I developed an algorithm to enhance EEG analysis for neuroprosthetics, published in the *Journal of Medical Engineering &amp; Technology*. Crucially, I’ve also engaged with Turkey’s medical device landscape by studying its regulatory nuances under TÜRKAK (Turkish Standards Institution). This awareness ensures my future solutions will comply with local standards while addressing Istanbul’s specific needs, such as designing low-cost ventilators for underserved neighborhoods near the city’s periphery.</w:t>
      </w:r>
    </w:p>
    <w:p>
      <w:pPr>
        <w:pStyle w:val="BodyText"/>
      </w:pPr>
      <w:r>
        <w:t xml:space="preserve">Beyond technical skills, I bring cultural adaptability—a necessity for success in Turkey Istanbul. Having studied Turkish language at a local cultural center in my home country and volunteered with a health NGO supporting Syrian refugees in Gaziantep, I understand the importance of contextual empathy. In Istanbul, where healthcare disparities often mirror socioeconomic divides, engineering solutions must navigate both technical complexity and human sensitivity. My volunteer work taught me to co-design with communities; for example, adapting rehabilitation tools for Turkish elderly patients required understanding cultural preferences around mobility aids. This experience directly informs my approach: as a Biomedical Engineer in Turkey Istanbul, I won’t impose solutions but collaborate with local healthcare teams to build sustainable ones.</w:t>
      </w:r>
    </w:p>
    <w:p>
      <w:pPr>
        <w:pStyle w:val="BodyText"/>
      </w:pPr>
      <w:r>
        <w:t xml:space="preserve">Looking ahead, my five-year plan is anchored in Istanbul’s growth trajectory. I aim to join an innovative MedTech firm like Sıhhiye Medical Technology or contribute to the new biomedical engineering research center at Istanbul Technical University (ITU). My immediate goal is developing an AI-assisted diagnostic tool for early detection of cardiovascular diseases—a critical need in Turkey, where heart conditions claim over 70,000 lives annually. I envision piloting this in community health centers across Istanbul’s diverse districts (e.g., Ümraniye and Kadıköy), using data from the city’s national health database. Long-term, I aspire to establish a startup incubator focused on Turkish biomedical engineers—leveraging Istanbul’s status as a global connector to bridge European innovations with local healthcare realities.</w:t>
      </w:r>
    </w:p>
    <w:p>
      <w:pPr>
        <w:pStyle w:val="BodyText"/>
      </w:pPr>
      <w:r>
        <w:t xml:space="preserve">Why Turkey Istanbul? It is where my professional purpose finds its most potent expression. This city doesn’t just offer opportunities; it demands innovation that serves humanity. As I write this, I’m inspired by the sight of Istanbul’s skyline—a blend of historic mosques and futuristic medical towers—and know that within this tapestry lies the future of medicine. My Personal Statement isn’t merely a document; it’s a pledge to infuse my Biomedical Engineering expertise into Istanbul’s healthcare evolution, ensuring technology uplifts every community—from the Bosphorus shores to Anatolian villages.</w:t>
      </w:r>
    </w:p>
    <w:p>
      <w:pPr>
        <w:pStyle w:val="BodyText"/>
      </w:pPr>
      <w:r>
        <w:t xml:space="preserve">Finally, I recognize that becoming a Biomedical Engineer in Turkey Istanbul requires more than technical skill—it demands humility, cultural respect, and unwavering commitment to societal impact. I am prepared for this journey. My academic rigor, field experience in Turkey’s healthcare context, and passion for inclusive innovation position me not just to contribute but to help shape the next era of medical engineering where Istanbul leads globally. The city’s spirit—of resilience, creativity, and connection—mirrors my own ethos as an engineer. I am ready to stand among its innovators, turning vision into life-changing reality.</w:t>
      </w:r>
    </w:p>
    <w:p>
      <w:pPr>
        <w:pStyle w:val="BodyText"/>
      </w:pPr>
      <w:r>
        <w:t xml:space="preserve">In closing, this Personal Statement embodies my conviction that the most meaningful engineering happens at the nexus of compassion and capability. In Turkey Istanbul—a city where past and future converge—I see not just a workplace, but a home for my lifelong mission: to engineer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Turkey Istanbul</dc:title>
  <dc:creator/>
  <dc:language>en</dc:language>
  <cp:keywords/>
  <dcterms:created xsi:type="dcterms:W3CDTF">2026-04-28T05:32:22Z</dcterms:created>
  <dcterms:modified xsi:type="dcterms:W3CDTF">2026-04-28T05:32:22Z</dcterms:modified>
</cp:coreProperties>
</file>

<file path=docProps/custom.xml><?xml version="1.0" encoding="utf-8"?>
<Properties xmlns="http://schemas.openxmlformats.org/officeDocument/2006/custom-properties" xmlns:vt="http://schemas.openxmlformats.org/officeDocument/2006/docPropsVTypes"/>
</file>