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fc3174798c7bb8b5a317ad570d4173acff9d526"/>
    <w:p>
      <w:pPr>
        <w:pStyle w:val="Heading1"/>
      </w:pPr>
      <w:r>
        <w:t xml:space="preserve">Personal Statement for Biomedical Engineer Position</w:t>
      </w:r>
    </w:p>
    <w:p>
      <w:pPr>
        <w:pStyle w:val="FirstParagraph"/>
      </w:pPr>
      <w:r>
        <w:t xml:space="preserve">I am writing this</w:t>
      </w:r>
      <w:r>
        <w:t xml:space="preserve"> </w:t>
      </w:r>
      <w:r>
        <w:rPr>
          <w:bCs/>
          <w:b/>
        </w:rPr>
        <w:t xml:space="preserve">Personal Statement</w:t>
      </w:r>
      <w:r>
        <w:t xml:space="preserve"> </w:t>
      </w:r>
      <w:r>
        <w:t xml:space="preserve">to express my profound enthusiasm for contributing as a</w:t>
      </w:r>
      <w:r>
        <w:t xml:space="preserve"> </w:t>
      </w:r>
      <w:r>
        <w:rPr>
          <w:iCs/>
          <w:i/>
        </w:rPr>
        <w:t xml:space="preserve">Biomedical Engineer</w:t>
      </w:r>
      <w:r>
        <w:t xml:space="preserve"> </w:t>
      </w:r>
      <w:r>
        <w:t xml:space="preserve">within the dynamic healthcare landscape of the</w:t>
      </w:r>
      <w:r>
        <w:t xml:space="preserve"> </w:t>
      </w:r>
      <w:r>
        <w:rPr>
          <w:bCs/>
          <w:b/>
        </w:rPr>
        <w:t xml:space="preserve">United Arab Emirates Dubai</w:t>
      </w:r>
      <w:r>
        <w:t xml:space="preserve">. With a decade of dedicated experience merging medical science, engineering innovation, and patient-centered design, I am eager to align my expertise with Dubai’s visionary healthcare transformation and its global leadership in medical excellence. This statement outlines my professional journey, technical capabilities, and unwavering commitment to advancing healthcare solutions in one of the world’s most progressive urban hubs.</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Bachelor’s degree in Biomedical Engineering from the National University of Singapore, where I specialized in medical device design and biomaterials. This was followed by a Master’s in Healthcare Technology Innovation from ETH Zurich, focusing on AI-driven diagnostics and wearable health monitoring systems. My thesis—</w:t>
      </w:r>
      <w:r>
        <w:rPr>
          <w:iCs/>
          <w:i/>
        </w:rPr>
        <w:t xml:space="preserve">"Adaptive Prosthetic Limbs for Low-Resource Settings Using Machine Learning"</w:t>
      </w:r>
      <w:r>
        <w:t xml:space="preserve">—was recognized with the</w:t>
      </w:r>
      <w:r>
        <w:t xml:space="preserve"> </w:t>
      </w:r>
      <w:r>
        <w:rPr>
          <w:bCs/>
          <w:b/>
        </w:rPr>
        <w:t xml:space="preserve">Global Health Innovation Award</w:t>
      </w:r>
      <w:r>
        <w:t xml:space="preserve">, emphasizing my ability to develop context-sensitive solutions. Crucially, I hold certifications in ISO 13485 (Medical Device Quality Management) and FDA regulatory pathways, ensuring all projects meet stringent international standards—a prerequisite for success in the</w:t>
      </w:r>
      <w:r>
        <w:t xml:space="preserve"> </w:t>
      </w:r>
      <w:r>
        <w:rPr>
          <w:iCs/>
          <w:i/>
        </w:rPr>
        <w:t xml:space="preserve">United Arab Emirates Dubai</w:t>
      </w:r>
      <w:r>
        <w:t xml:space="preserve">'s highly regulated healthcare sector.</w:t>
      </w:r>
    </w:p>
    <w:bookmarkEnd w:id="20"/>
    <w:bookmarkStart w:id="22" w:name="X530c3adf8b303cf98bcd8f8440a68e0f685fa28"/>
    <w:p>
      <w:pPr>
        <w:pStyle w:val="Heading2"/>
      </w:pPr>
      <w:r>
        <w:t xml:space="preserve">Professional Experience in Healthcare Innovation</w:t>
      </w:r>
    </w:p>
    <w:p>
      <w:pPr>
        <w:pStyle w:val="FirstParagraph"/>
      </w:pPr>
      <w:r>
        <w:t xml:space="preserve">Over the past eight years, I have engineered solutions across three continents. At Singapore General Hospital, I led a cross-functional team to develop a low-cost glucose monitoring system for diabetic patients in rural communities, reducing hospital readmissions by 34%. Later, as a Senior Biomedical Engineer at MedTech Global (Dubai-based subsidiary), I optimized MRI workflow systems for Al Jalila Children’s Hospital, cutting patient scan times by 25% while enhancing data security. This role exposed me to the UAE’s unique healthcare ecosystem—where public-private partnerships drive rapid adoption of cutting-edge technology. I also collaborated with Dubai Health Authority (DHA) on their</w:t>
      </w:r>
      <w:r>
        <w:t xml:space="preserve"> </w:t>
      </w:r>
      <w:r>
        <w:rPr>
          <w:iCs/>
          <w:i/>
        </w:rPr>
        <w:t xml:space="preserve">Smart Health Initiative</w:t>
      </w:r>
      <w:r>
        <w:t xml:space="preserve">, integrating IoT sensors into hospital infrastructure for real-time patient vitals tracking, a project directly supporting Dubai’s</w:t>
      </w:r>
      <w:r>
        <w:t xml:space="preserve"> </w:t>
      </w:r>
      <w:hyperlink r:id="rId21">
        <w:r>
          <w:rPr>
            <w:rStyle w:val="Hyperlink"/>
          </w:rPr>
          <w:t xml:space="preserve">Dubai Health Strategy 2021</w:t>
        </w:r>
      </w:hyperlink>
      <w:r>
        <w:t xml:space="preserve">.</w:t>
      </w:r>
    </w:p>
    <w:bookmarkEnd w:id="22"/>
    <w:bookmarkStart w:id="23" w:name="X7fd4250cb639715ea34985e168cd077007a0c0e"/>
    <w:p>
      <w:pPr>
        <w:pStyle w:val="Heading2"/>
      </w:pPr>
      <w:r>
        <w:t xml:space="preserve">Why Dubai? Aligning with the United Arab Emirates’ Vision</w:t>
      </w:r>
    </w:p>
    <w:p>
      <w:pPr>
        <w:pStyle w:val="FirstParagraph"/>
      </w:pPr>
      <w:r>
        <w:t xml:space="preserve">The</w:t>
      </w:r>
      <w:r>
        <w:t xml:space="preserve"> </w:t>
      </w:r>
      <w:r>
        <w:rPr>
          <w:bCs/>
          <w:b/>
        </w:rPr>
        <w:t xml:space="preserve">United Arab Emirates Dubai</w:t>
      </w:r>
      <w:r>
        <w:t xml:space="preserve"> </w:t>
      </w:r>
      <w:r>
        <w:t xml:space="preserve">represents the pinnacle of healthcare innovation I seek to serve. Its strategic vision—exemplified by initiatives like Dubai Health Strategy 2021, Smart Dubai, and the $4 billion investment in AI-driven healthcare—creates an unparalleled environment for</w:t>
      </w:r>
      <w:r>
        <w:t xml:space="preserve"> </w:t>
      </w:r>
      <w:r>
        <w:rPr>
          <w:iCs/>
          <w:i/>
        </w:rPr>
        <w:t xml:space="preserve">Biomedical Engineer</w:t>
      </w:r>
      <w:r>
        <w:t xml:space="preserve">s to translate theory into life-changing impact. Unlike many global cities, Dubai’s healthcare system prioritizes both cutting-edge technology and cultural sensitivity. I am particularly inspired by the UAE’s focus on preventive care through digital health platforms (e.g., Seha app) and its goal to be a "global hub for medical tourism." As a</w:t>
      </w:r>
      <w:r>
        <w:t xml:space="preserve"> </w:t>
      </w:r>
      <w:r>
        <w:rPr>
          <w:bCs/>
          <w:b/>
        </w:rPr>
        <w:t xml:space="preserve">Biomedical Engineer</w:t>
      </w:r>
      <w:r>
        <w:t xml:space="preserve">, I aim to contribute to projects that harmonize advanced engineering with Emirati healthcare values, such as designing culturally appropriate telemedicine tools for diverse communities or developing sustainable medical devices aligned with Dubai’s net-zero carbon commitments.</w:t>
      </w:r>
    </w:p>
    <w:bookmarkEnd w:id="23"/>
    <w:bookmarkStart w:id="24" w:name="X5a4d33b2798a3ed40b9c8fe44909ca9bb950e25"/>
    <w:p>
      <w:pPr>
        <w:pStyle w:val="Heading2"/>
      </w:pPr>
      <w:r>
        <w:t xml:space="preserve">Key Strengths for Dubai’s Healthcare Ecosystem</w:t>
      </w:r>
    </w:p>
    <w:p>
      <w:pPr>
        <w:pStyle w:val="FirstParagraph"/>
      </w:pPr>
      <w:r>
        <w:t xml:space="preserve">My technical skill set is meticulously tailored to Dubai’s needs:</w:t>
      </w:r>
    </w:p>
    <w:p>
      <w:pPr>
        <w:numPr>
          <w:ilvl w:val="0"/>
          <w:numId w:val="1001"/>
        </w:numPr>
        <w:pStyle w:val="Compact"/>
      </w:pPr>
      <w:r>
        <w:rPr>
          <w:bCs/>
          <w:b/>
        </w:rPr>
        <w:t xml:space="preserve">AI &amp; Data Integration:</w:t>
      </w:r>
      <w:r>
        <w:t xml:space="preserve"> </w:t>
      </w:r>
      <w:r>
        <w:t xml:space="preserve">Developed predictive analytics models for hospital resource allocation (validated in a trial at Rashid Hospital, Dubai) that reduced surgical wait times by 20%.</w:t>
      </w:r>
    </w:p>
    <w:p>
      <w:pPr>
        <w:numPr>
          <w:ilvl w:val="0"/>
          <w:numId w:val="1001"/>
        </w:numPr>
        <w:pStyle w:val="Compact"/>
      </w:pPr>
      <w:r>
        <w:rPr>
          <w:bCs/>
          <w:b/>
        </w:rPr>
        <w:t xml:space="preserve">Regulatory Navigation:</w:t>
      </w:r>
      <w:r>
        <w:t xml:space="preserve"> </w:t>
      </w:r>
      <w:r>
        <w:t xml:space="preserve">Extensive experience with UAE’s DHA and MOHAP compliance frameworks, ensuring rapid deployment of FDA/CE-certified devices within local guidelines.</w:t>
      </w:r>
    </w:p>
    <w:p>
      <w:pPr>
        <w:numPr>
          <w:ilvl w:val="0"/>
          <w:numId w:val="1001"/>
        </w:numPr>
        <w:pStyle w:val="Compact"/>
      </w:pPr>
      <w:r>
        <w:rPr>
          <w:bCs/>
          <w:b/>
        </w:rPr>
        <w:t xml:space="preserve">Cross-Cultural Collaboration:</w:t>
      </w:r>
      <w:r>
        <w:t xml:space="preserve"> </w:t>
      </w:r>
      <w:r>
        <w:t xml:space="preserve">Worked seamlessly with teams across Arabic, South Asian, and European contexts—critical for implementing solutions in Dubai’s multicultural hospitals.</w:t>
      </w:r>
    </w:p>
    <w:p>
      <w:pPr>
        <w:numPr>
          <w:ilvl w:val="0"/>
          <w:numId w:val="1001"/>
        </w:numPr>
        <w:pStyle w:val="Compact"/>
      </w:pPr>
      <w:r>
        <w:rPr>
          <w:bCs/>
          <w:b/>
        </w:rPr>
        <w:t xml:space="preserve">Sustainability Focus:</w:t>
      </w:r>
      <w:r>
        <w:t xml:space="preserve"> </w:t>
      </w:r>
      <w:r>
        <w:t xml:space="preserve">Engineered a solar-powered ventilator prototype tested during the UAE’s 2023 Health Innovation Week, aligning with Dubai Clean Energy Strategy 2050.</w:t>
      </w:r>
    </w:p>
    <w:bookmarkEnd w:id="24"/>
    <w:bookmarkStart w:id="25" w:name="X3751d18d22c2932660519d224e8f0c94030ea3e"/>
    <w:p>
      <w:pPr>
        <w:pStyle w:val="Heading2"/>
      </w:pPr>
      <w:r>
        <w:t xml:space="preserve">Future Contributions in United Arab Emirates Dubai</w:t>
      </w:r>
    </w:p>
    <w:p>
      <w:pPr>
        <w:pStyle w:val="FirstParagraph"/>
      </w:pPr>
      <w:r>
        <w:t xml:space="preserve">Within the next five years, I envision spearheading a dedicated Biomedical Innovation Lab at a leading Dubai healthcare institution. This lab would focus on two priorities: (1) accelerating the adoption of AI diagnostics for early detection of chronic diseases prevalent in the Gulf region (e.g., diabetes, cardiovascular disorders), and (2) creating affordable rehabilitation devices for elderly Emirati patients through partnerships with UAE-based manufacturers like</w:t>
      </w:r>
      <w:r>
        <w:t xml:space="preserve"> </w:t>
      </w:r>
      <w:r>
        <w:rPr>
          <w:iCs/>
          <w:i/>
        </w:rPr>
        <w:t xml:space="preserve">Emirates Medical Device Company</w:t>
      </w:r>
      <w:r>
        <w:t xml:space="preserve">. I am also committed to mentoring local talent—having already trained 15 UAE engineering students through internships at my previous organization—and supporting Dubai’s goal of developing 70% homegrown healthcare professionals by 2030.</w:t>
      </w:r>
    </w:p>
    <w:bookmarkEnd w:id="25"/>
    <w:bookmarkStart w:id="26" w:name="X6bbd0635edf94537670f4a2713c60f4337cf3b0"/>
    <w:p>
      <w:pPr>
        <w:pStyle w:val="Heading2"/>
      </w:pPr>
      <w:r>
        <w:t xml:space="preserve">Conclusion: A Commitment to Excellence in Dubai</w:t>
      </w:r>
    </w:p>
    <w:p>
      <w:pPr>
        <w:pStyle w:val="FirstParagraph"/>
      </w:pPr>
      <w:r>
        <w:t xml:space="preserve">As a passionate</w:t>
      </w:r>
      <w:r>
        <w:t xml:space="preserve"> </w:t>
      </w:r>
      <w:r>
        <w:rPr>
          <w:iCs/>
          <w:i/>
        </w:rPr>
        <w:t xml:space="preserve">Biomedical Engineer</w:t>
      </w:r>
      <w:r>
        <w:t xml:space="preserve">, I have dedicated my career to building bridges between technology and human well-being. The</w:t>
      </w:r>
      <w:r>
        <w:t xml:space="preserve"> </w:t>
      </w:r>
      <w:r>
        <w:rPr>
          <w:bCs/>
          <w:b/>
        </w:rPr>
        <w:t xml:space="preserve">United Arab Emirates Dubai</w:t>
      </w:r>
      <w:r>
        <w:t xml:space="preserve"> </w:t>
      </w:r>
      <w:r>
        <w:t xml:space="preserve">offers the ideal platform for this mission—a city where visionary leadership, technological agility, and cultural richness converge to redefine global healthcare standards. My blend of technical mastery, regulatory acumen, and cultural adaptability ensures I can immediately contribute to projects advancing Dubai’s health ecosystem while upholding the highest ethical standards. I am not merely seeking a position in Dubai; I am eager to become an integral part of its healthcare revolution. This</w:t>
      </w:r>
      <w:r>
        <w:t xml:space="preserve"> </w:t>
      </w:r>
      <w:r>
        <w:rPr>
          <w:bCs/>
          <w:b/>
        </w:rPr>
        <w:t xml:space="preserve">Personal Statement</w:t>
      </w:r>
      <w:r>
        <w:t xml:space="preserve"> </w:t>
      </w:r>
      <w:r>
        <w:t xml:space="preserve">reflects my readiness to collaborate with institutions like SEHA, DHA, and private healthcare leaders to make meaningful, measurable impact for the people of Dubai and beyond.</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dubaifeature.com/dubai-health-strategy-2021/" TargetMode="External" /></Relationships>
</file>

<file path=word/_rels/footnotes.xml.rels><?xml version="1.0" encoding="UTF-8"?><Relationships xmlns="http://schemas.openxmlformats.org/package/2006/relationships"><Relationship Type="http://schemas.openxmlformats.org/officeDocument/2006/relationships/hyperlink" Id="rId21" Target="https://www.dubaifeature.com/dubai-health-strategy-20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United Arab Emirates Dubai</dc:title>
  <dc:creator/>
  <dc:language>en</dc:language>
  <cp:keywords/>
  <dcterms:created xsi:type="dcterms:W3CDTF">2026-07-20T18:35:00Z</dcterms:created>
  <dcterms:modified xsi:type="dcterms:W3CDTF">2026-07-20T18:35:00Z</dcterms:modified>
</cp:coreProperties>
</file>

<file path=docProps/custom.xml><?xml version="1.0" encoding="utf-8"?>
<Properties xmlns="http://schemas.openxmlformats.org/officeDocument/2006/custom-properties" xmlns:vt="http://schemas.openxmlformats.org/officeDocument/2006/docPropsVTypes"/>
</file>