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Engineering</w:t>
      </w:r>
      <w:r>
        <w:t xml:space="preserve"> </w:t>
      </w:r>
      <w:r>
        <w:t xml:space="preserve">Career</w:t>
      </w:r>
      <w:r>
        <w:t xml:space="preserve"> </w:t>
      </w:r>
      <w:r>
        <w:t xml:space="preserve">in</w:t>
      </w:r>
      <w:r>
        <w:t xml:space="preserve"> </w:t>
      </w:r>
      <w:r>
        <w:t xml:space="preserve">Chicago</w:t>
      </w:r>
    </w:p>
    <w:bookmarkStart w:id="20" w:name="X57f588cd54d1c067f6ae013d4f50075c90f5bc6"/>
    <w:p>
      <w:pPr>
        <w:pStyle w:val="Heading1"/>
      </w:pPr>
      <w:r>
        <w:t xml:space="preserve">Personal Statement: A Commitment to Advancing Healthcare through Biomedical Engineering in Chicago</w:t>
      </w:r>
    </w:p>
    <w:p>
      <w:pPr>
        <w:pStyle w:val="FirstParagraph"/>
      </w:pPr>
      <w:r>
        <w:t xml:space="preserve">As I stand at the intersection of cutting-edge technology and compassionate healthcare, my journey toward becoming a Biomedical Engineer has been shaped by a profound commitment to improving human health outcomes. This Personal Statement articulates my professional trajectory, academic foundation, and unwavering dedication to contributing meaningfully within the dynamic ecosystem of biomedical innovation in the United States Chicago community—a city that embodies the perfect convergence of academic excellence, industrial ingenuity, and healthcare diversity.</w:t>
      </w:r>
    </w:p>
    <w:p>
      <w:pPr>
        <w:pStyle w:val="BodyText"/>
      </w:pPr>
      <w:r>
        <w:t xml:space="preserve">My fascination with Biomedical Engineering began during a high school internship at Loyola University Medical Center in Chicago. Witnessing how engineering principles transformed clinical care—through a team developing an AI-driven diagnostic tool for early-stage diabetic retinopathy—I realized that technology must serve humanity's most vulnerable. This experience crystallized my purpose: to become a Biomedical Engineer who bridges laboratory innovation with real-world patient impact. I pursued this vision through a Bachelor of Science in Biomedical Engineering at the University of Illinois Chicago (UIC), where I immersed myself in coursework spanning biomechanics, biomaterials, and medical device design. My capstone project—a low-cost, portable ventilator prototype for resource-limited settings—earned me the Dean’s Award for Innovation and ignited my passion for equitable healthcare technology.</w:t>
      </w:r>
    </w:p>
    <w:p>
      <w:pPr>
        <w:pStyle w:val="BodyText"/>
      </w:pPr>
      <w:r>
        <w:t xml:space="preserve">My academic rigor was complemented by hands-on research at the Illinois Institute of Technology (IIT) in Chicago, where I collaborated with Dr. Elena Rodriguez on neural interface development. Working alongside a diverse team in her lab at the Illinois Center for Advanced Manufacturing, I contributed to a grant-funded project creating non-invasive brain-computer interfaces for stroke rehabilitation patients. This experience taught me the critical importance of interdisciplinary collaboration—uniting electrical engineering, neurology, and patient-centered design—to solve complex health challenges. I learned that true innovation in Biomedical Engineering isn’t merely technical; it demands empathy for the end-user, whether a patient in a Chicago neighborhood clinic or someone in rural Illinois. This philosophy guided my subsequent internship at Cook Medical’s Chicago R&amp;D facility, where I optimized catheter manufacturing processes to reduce material waste by 18% while maintaining FDA compliance—a project that demonstrated how engineering efficiency directly enhances healthcare accessibility.</w:t>
      </w:r>
    </w:p>
    <w:p>
      <w:pPr>
        <w:pStyle w:val="BodyText"/>
      </w:pPr>
      <w:r>
        <w:t xml:space="preserve">What compels me to pursue this career specifically in United States Chicago is the city’s unparalleled ecosystem for biomedical advancement. Chicago isn’t just home to top-tier institutions like Northwestern University’s Feinberg School of Medicine, the University of Chicago Medical Center, and Rush University—where collaborative research thrives—but also hosts a vibrant hub of medical device startups and industry giants. The Illinois Science + Technology Park in Naperville and the Chicagoland Bio Innovation Hub exemplify how the region transforms ideas into life-saving technologies. I am particularly inspired by initiatives like Chicago’s "Smart City Health" program, which leverages data analytics to address health disparities across diverse neighborhoods—a mission that aligns with my goal to develop culturally responsive medical devices. In Chicago, I see not just a workplace but a community where Biomedical Engineers can directly influence public health policy and community wellness.</w:t>
      </w:r>
    </w:p>
    <w:p>
      <w:pPr>
        <w:pStyle w:val="BodyText"/>
      </w:pPr>
      <w:r>
        <w:t xml:space="preserve">My professional experiences have honed skills essential for success in this field. At Cook Medical, I mastered regulatory frameworks (ISO 13485, FDA 21 CFR Part 820), while my work at the UIC Center for Health Informatics taught me to translate clinical data into actionable engineering solutions. I’ve also volunteered with Chicago’s Community Health Partnerships to design low-literacy health education tools for immigrant communities—a reminder that technology must be accessible, not exclusive. These experiences reinforced that a Biomedical Engineer in United States Chicago doesn’t just create devices; we build trust between technology and the people it serves. The city’s cultural mosaic—where I’ve collaborated with healthcare workers from Pilsen to Bridgeview—has taught me that innovation flourishes when we center community needs above all.</w:t>
      </w:r>
    </w:p>
    <w:p>
      <w:pPr>
        <w:pStyle w:val="BodyText"/>
      </w:pPr>
      <w:r>
        <w:t xml:space="preserve">Looking ahead, I envision my career as a Biomedical Engineer contributing to Chicago’s reputation as a national leader in health tech. My short-term goal is to join an R&amp;D team at a Chicago-based medtech firm like Abbott Laboratories or medical device innovator HeartFlow, focusing on developing point-of-care diagnostics for underserved urban populations. Long-term, I aim to establish a community-centered innovation lab within Chicago that partners with local clinics to co-design affordable health solutions—addressing gaps in diabetes management and cardiovascular care prevalent across the city’s South Side. This vision is deeply rooted in my belief that Biomedical Engineering must actively combat health inequities, not just as an academic exercise but as a civic imperative. The United States Chicago ecosystem uniquely positions me to turn this vision into reality, with its blend of academic resources, industry partnerships, and grassroots healthcare networks.</w:t>
      </w:r>
    </w:p>
    <w:p>
      <w:pPr>
        <w:pStyle w:val="BodyText"/>
      </w:pPr>
      <w:r>
        <w:t xml:space="preserve">Throughout my journey, I’ve learned that the most transformative Biomedical Engineering solutions emerge from listening first—listening to patients in Cook County Hospital’s emergency department, collaborating with nurses at Mercy Hospital on workflow inefficiencies, and engaging with community advocates to understand barriers to care. This ethos is why Chicago resonates as my professional home: it demands we engage deeply with the communities we serve. The city’s legacy of social justice movements—from the civil rights era to modern health equity initiatives—provides a powerful framework for ethical innovation. As a Biomedical Engineer in United States Chicago, I commit to honoring that legacy by ensuring technology serves all residents, not just the privileged few.</w:t>
      </w:r>
    </w:p>
    <w:p>
      <w:pPr>
        <w:pStyle w:val="BodyText"/>
      </w:pPr>
      <w:r>
        <w:t xml:space="preserve">In closing, my path has prepared me not only as an engineer but as an advocate for healthcare justice. The convergence of academic rigor at institutions like UChicago and Northwestern, the industry dynamism of Chicago’s tech corridors, and the city’s unwavering focus on community well-being make it the ideal launchpad for my career. I am eager to contribute my skills in device design, regulatory strategy, and cross-cultural collaboration to advance biomedical engineering in Chicago—where every innovation has the potential to heal a neighborhood, save a life, and redefine healthcare equity. This is why I stand ready to become part of Chicago’s next wave of Biomedical Engineers: not just as a professional, but as a lifelong steward of health for our city.</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Engineering Career in Chicago</dc:title>
  <dc:creator/>
  <dc:language>en</dc:language>
  <cp:keywords/>
  <dcterms:created xsi:type="dcterms:W3CDTF">2025-12-09T14:18:24Z</dcterms:created>
  <dcterms:modified xsi:type="dcterms:W3CDTF">2025-12-09T14:18:24Z</dcterms:modified>
</cp:coreProperties>
</file>

<file path=docProps/custom.xml><?xml version="1.0" encoding="utf-8"?>
<Properties xmlns="http://schemas.openxmlformats.org/officeDocument/2006/custom-properties" xmlns:vt="http://schemas.openxmlformats.org/officeDocument/2006/docPropsVTypes"/>
</file>