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20" w:name="X3487a889ed3fb9b935fc5f54092740ddeea782b"/>
    <w:p>
      <w:pPr>
        <w:pStyle w:val="Heading1"/>
      </w:pPr>
      <w:r>
        <w:t xml:space="preserve">Personal Statement: A Commitment to Advancing Chemical Engineering in Bangladesh Dhaka</w:t>
      </w:r>
    </w:p>
    <w:p>
      <w:pPr>
        <w:pStyle w:val="FirstParagraph"/>
      </w:pPr>
      <w:r>
        <w:t xml:space="preserve">From my earliest academic explorations, the intricate dance of molecules and processes has captivated me. This fascination crystallized into a resolute career path as a</w:t>
      </w:r>
      <w:r>
        <w:t xml:space="preserve"> </w:t>
      </w:r>
      <w:r>
        <w:rPr>
          <w:bCs/>
          <w:b/>
        </w:rPr>
        <w:t xml:space="preserve">Chemical Engineer</w:t>
      </w:r>
      <w:r>
        <w:t xml:space="preserve">, driven by an unwavering desire to apply scientific principles to solve tangible problems within the dynamic context of</w:t>
      </w:r>
      <w:r>
        <w:t xml:space="preserve"> </w:t>
      </w:r>
      <w:r>
        <w:rPr>
          <w:bCs/>
          <w:b/>
        </w:rPr>
        <w:t xml:space="preserve">Bangladesh Dhaka</w:t>
      </w:r>
      <w:r>
        <w:t xml:space="preserve">. My journey, deeply rooted in understanding the unique challenges and immense potential of this vibrant metropolis, has forged a professional identity committed not just to engineering excellence, but to contributing meaningfully to Dhaka's industrial progress and sustainable development.</w:t>
      </w:r>
    </w:p>
    <w:p>
      <w:pPr>
        <w:pStyle w:val="BodyText"/>
      </w:pPr>
      <w:r>
        <w:t xml:space="preserve">My academic foundation was meticulously built at the Bangladesh University of Engineering and Technology (BUET), where I pursued a B.Sc. in Chemical Engineering. The curriculum, while globally recognized, was deliberately contextualized towards local needs. Courses like "Industrial Pollution Control" and "Process Design for Developing Economies" were not mere theoretical exercises; they were springboards for understanding Dhaka's critical challenges. I recall vividly analyzing case studies on the Buriganga River pollution crisis during a seminar – a problem directly impacting millions of Dhaka residents and its industries. This wasn't abstract; it was our reality, demanding engineers who grasp both chemical kinetics and socio-economic constraints. My final year project, "Optimization of Wastewater Treatment for Textile Effluent in Hazaribagh," exemplified this local focus. Working with limited resources typical of Dhaka's informal sector units, I designed a low-cost biological treatment system using locally available materials, achieving 75% reduction in COD (Chemical Oxygen Demand) – a metric directly relevant to Dhaka's water quality mandates. This project underscored that effective engineering solutions for</w:t>
      </w:r>
      <w:r>
        <w:t xml:space="preserve"> </w:t>
      </w:r>
      <w:r>
        <w:rPr>
          <w:bCs/>
          <w:b/>
        </w:rPr>
        <w:t xml:space="preserve">Bangladesh Dhaka</w:t>
      </w:r>
      <w:r>
        <w:t xml:space="preserve"> </w:t>
      </w:r>
      <w:r>
        <w:t xml:space="preserve">must prioritize affordability, scalability within existing infrastructure, and community impact.</w:t>
      </w:r>
    </w:p>
    <w:p>
      <w:pPr>
        <w:pStyle w:val="BodyText"/>
      </w:pPr>
      <w:r>
        <w:t xml:space="preserve">Beyond the classroom, I sought practical immersion in Dhaka's industrial ecosystem. My internship at Square Pharmaceuticals Ltd., a cornerstone of Bangladesh's pharmaceutical industry located near Dhaka city limits, provided invaluable exposure. I observed firsthand the stringent quality control systems required for global compliance within a rapidly growing local manufacturing hub. Contributing to a process improvement team focused on reducing solvent waste in API (Active Pharmaceutical Ingredient) production, I applied principles of mass and energy balances to optimize a distillation column. The tangible outcome – a 12% reduction in raw material loss – directly contributed to cost savings for the company operating within Dhaka's competitive market. This experience cemented my understanding that as a</w:t>
      </w:r>
      <w:r>
        <w:t xml:space="preserve"> </w:t>
      </w:r>
      <w:r>
        <w:rPr>
          <w:bCs/>
          <w:b/>
        </w:rPr>
        <w:t xml:space="preserve">Chemical Engineer</w:t>
      </w:r>
      <w:r>
        <w:t xml:space="preserve"> </w:t>
      </w:r>
      <w:r>
        <w:t xml:space="preserve">in</w:t>
      </w:r>
      <w:r>
        <w:t xml:space="preserve"> </w:t>
      </w:r>
      <w:r>
        <w:rPr>
          <w:bCs/>
          <w:b/>
        </w:rPr>
        <w:t xml:space="preserve">Bangladesh Dhaka</w:t>
      </w:r>
      <w:r>
        <w:t xml:space="preserve">, success hinges on balancing technical precision with operational realities and business viability. I also actively participated in workshops organized by the Bangladesh Chemical Engineering Society (BCES) in Dhaka, networking with senior engineers who shared insights on navigating regulatory landscapes for new chemical plants amid urban expansion, further solidifying my commitment to this specific environment.</w:t>
      </w:r>
    </w:p>
    <w:p>
      <w:pPr>
        <w:pStyle w:val="BodyText"/>
      </w:pPr>
      <w:r>
        <w:t xml:space="preserve">What truly defines my motivation is the profound awareness of Dhaka's unique position. As the bustling capital and economic engine of Bangladesh, its growth presents unprecedented opportunities for chemical engineers – in pharmaceuticals scaling production to meet domestic and export demands, in water and wastewater management addressing acute scarcity, in sustainable energy solutions for a growing city, and in developing new materials suited to local conditions. Yet, this growth also amplifies challenges: air pollution from industries and traffic, inadequate waste management infrastructure straining under population pressure, and the need for resilient processes amidst climate vulnerabilities like flooding. I am not merely seeking an engineering role; I aspire to be a solution architect specifically tailored for Dhaka's complex tapestry. My ambition is to move beyond conventional designs and develop processes that are not only efficient but also environmentally restorative and socially inclusive – solutions that can thrive in the specific constraints and opportunities of</w:t>
      </w:r>
      <w:r>
        <w:t xml:space="preserve"> </w:t>
      </w:r>
      <w:r>
        <w:rPr>
          <w:bCs/>
          <w:b/>
        </w:rPr>
        <w:t xml:space="preserve">Bangladesh Dhaka</w:t>
      </w:r>
      <w:r>
        <w:t xml:space="preserve">.</w:t>
      </w:r>
    </w:p>
    <w:p>
      <w:pPr>
        <w:pStyle w:val="BodyText"/>
      </w:pPr>
      <w:r>
        <w:t xml:space="preserve">My technical proficiency encompasses process simulation (using Aspen Plus), plant design fundamentals, safety management systems (OSHA/ISO 45001 principles), and a strong grasp of material science relevant to local industries. However, my true strength lies in the ability to synthesize this knowledge with deep contextual understanding. I am fluent in navigating the bureaucratic nuances of operating within Bangladesh's regulatory framework for chemical plants, understanding the cultural dynamics of team collaboration across diverse Dhaka workplaces, and appreciating the urgency felt by communities affected by environmental issues like air quality in Dhaka's congested zones. I speak Bengali fluently and understand local business practices, which is crucial for effective communication and implementation.</w:t>
      </w:r>
    </w:p>
    <w:p>
      <w:pPr>
        <w:pStyle w:val="BodyText"/>
      </w:pPr>
      <w:r>
        <w:t xml:space="preserve">I envision my future as a</w:t>
      </w:r>
      <w:r>
        <w:t xml:space="preserve"> </w:t>
      </w:r>
      <w:r>
        <w:rPr>
          <w:bCs/>
          <w:b/>
        </w:rPr>
        <w:t xml:space="preserve">Chemical Engineer</w:t>
      </w:r>
      <w:r>
        <w:t xml:space="preserve"> </w:t>
      </w:r>
      <w:r>
        <w:t xml:space="preserve">actively contributing to national development goals, such as Vision 2041. My immediate goal is to join a progressive engineering firm or industrial unit in Dhaka where I can apply my skills to projects with direct local impact – perhaps designing cleaner production systems for the textile industry, optimizing water treatment plants serving Dhaka's expanding neighborhoods, or developing sustainable feedstocks for emerging green chemical processes relevant to Bangladesh. Long-term, I aim to lead initiatives that not only advance the company but also contribute knowledge and best practices specifically adapted for Dhaka's context, potentially through collaboration with institutions like BUET or the Department of Environment.</w:t>
      </w:r>
    </w:p>
    <w:p>
      <w:pPr>
        <w:pStyle w:val="BodyText"/>
      </w:pPr>
      <w:r>
        <w:t xml:space="preserve">In conclusion, my journey as a</w:t>
      </w:r>
      <w:r>
        <w:t xml:space="preserve"> </w:t>
      </w:r>
      <w:r>
        <w:rPr>
          <w:bCs/>
          <w:b/>
        </w:rPr>
        <w:t xml:space="preserve">Chemical Engineer</w:t>
      </w:r>
      <w:r>
        <w:t xml:space="preserve"> </w:t>
      </w:r>
      <w:r>
        <w:t xml:space="preserve">is inextricably linked to the future of</w:t>
      </w:r>
      <w:r>
        <w:t xml:space="preserve"> </w:t>
      </w:r>
      <w:r>
        <w:rPr>
          <w:bCs/>
          <w:b/>
        </w:rPr>
        <w:t xml:space="preserve">Bangladesh Dhaka</w:t>
      </w:r>
      <w:r>
        <w:t xml:space="preserve">. My academic rigor, hands-on experience within the city's industrial landscape, and deep-seated commitment to solving Dhaka-specific problems form a powerful foundation. I am not just qualified; I am passionately invested in engineering solutions that work *for* Dhaka, *in* Dhaka. I possess the technical skills, the contextual understanding, and above all, the unwavering dedication to leverage chemical engineering as a catalyst for positive change within this vibrant and challenging environment. I am eager to bring my unique perspective and drive to contribute meaningfully from day one in</w:t>
      </w:r>
      <w:r>
        <w:t xml:space="preserve"> </w:t>
      </w:r>
      <w:r>
        <w:rPr>
          <w:bCs/>
          <w:b/>
        </w:rPr>
        <w:t xml:space="preserve">Bangladesh Dhaka</w:t>
      </w:r>
      <w:r>
        <w:t xml:space="preserve">, ensuring my work as a</w:t>
      </w:r>
      <w:r>
        <w:t xml:space="preserve"> </w:t>
      </w:r>
      <w:r>
        <w:rPr>
          <w:bCs/>
          <w:b/>
        </w:rPr>
        <w:t xml:space="preserve">Chemical Engineer</w:t>
      </w:r>
      <w:r>
        <w:t xml:space="preserve"> </w:t>
      </w:r>
      <w:r>
        <w:t xml:space="preserve">directly supports the city's sustainable growth and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Bangladesh Dhaka</dc:title>
  <dc:creator/>
  <dc:language>en</dc:language>
  <cp:keywords/>
  <dcterms:created xsi:type="dcterms:W3CDTF">2026-07-21T05:53:36Z</dcterms:created>
  <dcterms:modified xsi:type="dcterms:W3CDTF">2026-07-21T05:53:36Z</dcterms:modified>
</cp:coreProperties>
</file>

<file path=docProps/custom.xml><?xml version="1.0" encoding="utf-8"?>
<Properties xmlns="http://schemas.openxmlformats.org/officeDocument/2006/custom-properties" xmlns:vt="http://schemas.openxmlformats.org/officeDocument/2006/docPropsVTypes"/>
</file>