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44f5658d29d31b3f8fe30c10ceae8c4a9157ada"/>
    <w:p>
      <w:pPr>
        <w:pStyle w:val="Heading1"/>
      </w:pPr>
      <w:r>
        <w:t xml:space="preserve">Personal Statement: A Commitment to Advancing Chemical Engineering in Baghdad, Iraq</w:t>
      </w:r>
    </w:p>
    <w:p>
      <w:pPr>
        <w:pStyle w:val="FirstParagraph"/>
      </w:pPr>
      <w:r>
        <w:t xml:space="preserve">The vibrant heart of Mesopotamia, the city of Baghdad, has long been a crucible of innovation and resilience. As I prepare to submit this</w:t>
      </w:r>
      <w:r>
        <w:t xml:space="preserve"> </w:t>
      </w:r>
      <w:r>
        <w:rPr>
          <w:bCs/>
          <w:b/>
        </w:rPr>
        <w:t xml:space="preserve">Personal Statement</w:t>
      </w:r>
      <w:r>
        <w:t xml:space="preserve">, my deep-seated desire to contribute as a</w:t>
      </w:r>
      <w:r>
        <w:t xml:space="preserve"> </w:t>
      </w:r>
      <w:r>
        <w:rPr>
          <w:bCs/>
          <w:b/>
        </w:rPr>
        <w:t xml:space="preserve">Chemical Engineer</w:t>
      </w:r>
      <w:r>
        <w:t xml:space="preserve"> </w:t>
      </w:r>
      <w:r>
        <w:t xml:space="preserve">directly within the dynamic industrial landscape of</w:t>
      </w:r>
      <w:r>
        <w:t xml:space="preserve"> </w:t>
      </w:r>
      <w:r>
        <w:rPr>
          <w:bCs/>
          <w:b/>
        </w:rPr>
        <w:t xml:space="preserve">Iraq Baghdad</w:t>
      </w:r>
      <w:r>
        <w:t xml:space="preserve"> </w:t>
      </w:r>
      <w:r>
        <w:t xml:space="preserve">is not merely a career aspiration—it is an expression of profound personal connection and professional purpose. Growing up amidst the rich tapestry of Iraqi culture, witnessing firsthand both the immense potential and the complex challenges facing our nation's infrastructure, I have dedicated my academic and professional journey to developing solutions that resonate with Baghdad's specific needs.</w:t>
      </w:r>
    </w:p>
    <w:p>
      <w:pPr>
        <w:pStyle w:val="BodyText"/>
      </w:pPr>
      <w:r>
        <w:t xml:space="preserve">My academic foundation in Chemical Engineering at the University of Baghdad, where I graduated with honors, was deeply rooted in understanding local contexts. Courses like "Process Design for Resource-Constrained Environments" and "Sustainable Water Treatment Technologies for Arid Regions" were not abstract exercises but direct responses to realities faced by communities across Iraq. My undergraduate thesis focused on optimizing low-cost wastewater treatment using locally available materials—a project inspired by the persistent water scarcity issues affecting neighborhoods along the Tigris River in Baghdad, such as Al-Sina'a and Al-Karkh. I conducted fieldwork analyzing effluent samples from municipal plants near al-Rashid Hospital, identifying critical inefficiencies that led to avoidable environmental contamination. This experience cemented my belief that effective engineering solutions must be culturally attuned and economically feasible for the Iraqi setting.</w:t>
      </w:r>
    </w:p>
    <w:p>
      <w:pPr>
        <w:pStyle w:val="BodyText"/>
      </w:pPr>
      <w:r>
        <w:t xml:space="preserve">Following graduation, I gained invaluable practical experience at a major petrochemical facility in Basra, but my focus never wavered from Baghdad's needs. I actively participated in a collaborative project with the Baghdad Directorate of Water Resources, developing a pilot-scale membrane filtration system designed for the high-silt content water common in our capital's supply network. This work required navigating logistical complexities inherent to Iraq—sourcing parts within regional supply chains, training local technicians on maintenance protocols under resource limitations, and ensuring community buy-in through transparent communication with neighborhood councils. The project's success in reducing turbidity by 65% at a fraction of conventional costs demonstrated the tangible impact engineering can have when tailored to local conditions. It was this hands-on experience, solving problems in the very streets I grew up on, that crystallized my commitment to applying my skills within Iraq Baghdad.</w:t>
      </w:r>
    </w:p>
    <w:p>
      <w:pPr>
        <w:pStyle w:val="BodyText"/>
      </w:pPr>
      <w:r>
        <w:t xml:space="preserve">My technical expertise spans process optimization, environmental management, and sustainable resource utilization—critical areas for Baghdad's development. The city faces urgent challenges: modernizing aging water treatment infrastructure to meet growing demand, improving fuel efficiency in power plants to combat frequent outages, and establishing cleaner industrial processes to reduce air pollution in densely populated districts. As a</w:t>
      </w:r>
      <w:r>
        <w:t xml:space="preserve"> </w:t>
      </w:r>
      <w:r>
        <w:rPr>
          <w:bCs/>
          <w:b/>
        </w:rPr>
        <w:t xml:space="preserve">Chemical Engineer</w:t>
      </w:r>
      <w:r>
        <w:t xml:space="preserve">, I am equipped with the skills to tackle these issues systematically. For instance, my proficiency in Aspen Plus simulation allows me to model complex refinery units for minimal emissions, a priority given Baghdad's air quality concerns. My understanding of catalytic processes directly informs potential solutions for upgrading diesel fuel standards, reducing harmful particulates that affect public health across the city.</w:t>
      </w:r>
    </w:p>
    <w:p>
      <w:pPr>
        <w:pStyle w:val="BodyText"/>
      </w:pPr>
      <w:r>
        <w:t xml:space="preserve">Crucially, I recognize that engineering excellence in Iraq Baghdad extends beyond technical prowess. It demands cultural intelligence and a collaborative spirit deeply embedded in Iraqi society. I have consistently worked alongside local artisans and community leaders, valuing their traditional knowledge while integrating modern techniques—such as combining ancient clay filtration methods with contemporary nanomaterials for water purification. This approach fosters trust, ensures solutions are adopted long-term, and honors Iraq's rich heritage of practical innovation. I am fluent in Arabic (my first language) and proficient in English, enabling seamless communication across technical teams and stakeholders from the Ministry of Industry to grassroots initiatives.</w:t>
      </w:r>
    </w:p>
    <w:p>
      <w:pPr>
        <w:pStyle w:val="BodyText"/>
      </w:pPr>
      <w:r>
        <w:t xml:space="preserve">My vision for Baghdad is one where industrial growth aligns with environmental stewardship and community well-being. I aspire to work within a forward-thinking Iraqi company or government agency, contributing to projects that transform Baghdad into a model of sustainable urban engineering. This could involve developing biogas facilities from organic waste streams in the city's agricultural outskirts, designing solar-powered water purification hubs for underserved neighborhoods like Sadr City, or optimizing cement production processes to lower carbon footprints while supporting the city's massive construction boom. Each project would be grounded in rigorous chemical engineering principles but designed with Baghdad’s unique social fabric and resource constraints at its core.</w:t>
      </w:r>
    </w:p>
    <w:p>
      <w:pPr>
        <w:pStyle w:val="BodyText"/>
      </w:pPr>
      <w:r>
        <w:t xml:space="preserve">I am not seeking a generic international role; I seek to build my career *in* Baghdad, *for* Baghdad. My education, my experience, and my heart are all invested in seeing this city thrive through the power of applied science. I have witnessed the resilience of the Iraqi people firsthand—from neighbors sharing scarce water during heatwaves to engineers working tirelessly with limited equipment. This spirit fuels me. I am ready to bring my technical skills, cultural understanding, and unwavering dedication to advance chemical engineering practice within Baghdad’s industrial ecosystem, contributing directly to the city's economic revitalization and improved quality of life for its citizens.</w:t>
      </w:r>
    </w:p>
    <w:p>
      <w:pPr>
        <w:pStyle w:val="BodyText"/>
      </w:pPr>
      <w:r>
        <w:t xml:space="preserve">As a proud graduate of Baghdad's academic institutions and a lifelong resident of Iraq, I offer not just an engineer's qualifications, but a deep-seated commitment to the future of my homeland. This</w:t>
      </w:r>
      <w:r>
        <w:t xml:space="preserve"> </w:t>
      </w:r>
      <w:r>
        <w:rPr>
          <w:bCs/>
          <w:b/>
        </w:rPr>
        <w:t xml:space="preserve">Personal Statement</w:t>
      </w:r>
      <w:r>
        <w:t xml:space="preserve"> </w:t>
      </w:r>
      <w:r>
        <w:t xml:space="preserve">is my pledge: to apply every ounce of my expertise as a</w:t>
      </w:r>
      <w:r>
        <w:t xml:space="preserve"> </w:t>
      </w:r>
      <w:r>
        <w:rPr>
          <w:bCs/>
          <w:b/>
        </w:rPr>
        <w:t xml:space="preserve">Chemical Engineer</w:t>
      </w:r>
      <w:r>
        <w:t xml:space="preserve"> </w:t>
      </w:r>
      <w:r>
        <w:t xml:space="preserve">in service of the enduring promise and urgent needs of</w:t>
      </w:r>
      <w:r>
        <w:t xml:space="preserve"> </w:t>
      </w:r>
      <w:r>
        <w:rPr>
          <w:bCs/>
          <w:b/>
        </w:rPr>
        <w:t xml:space="preserve">Iraq Baghdad</w:t>
      </w:r>
      <w:r>
        <w:t xml:space="preserve">. I am eager for the opportunity to contribute meaningfully to building a more sustainable, prosperous, and technologically advanced city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Iraq Baghdad</dc:title>
  <dc:creator/>
  <dc:language>en</dc:language>
  <cp:keywords/>
  <dcterms:created xsi:type="dcterms:W3CDTF">2026-07-19T19:15:17Z</dcterms:created>
  <dcterms:modified xsi:type="dcterms:W3CDTF">2026-07-19T19:15:17Z</dcterms:modified>
</cp:coreProperties>
</file>

<file path=docProps/custom.xml><?xml version="1.0" encoding="utf-8"?>
<Properties xmlns="http://schemas.openxmlformats.org/officeDocument/2006/custom-properties" xmlns:vt="http://schemas.openxmlformats.org/officeDocument/2006/docPropsVTypes"/>
</file>