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076ba5a076d0c413673992ae3c1ae1de5f3cd47"/>
    <w:p>
      <w:pPr>
        <w:pStyle w:val="Heading1"/>
      </w:pPr>
      <w:r>
        <w:t xml:space="preserve">Personal Statement: Pursuing Excellence in Chemical Engineering at the Heart of Innovation in Tokyo, Japan</w:t>
      </w:r>
    </w:p>
    <w:p>
      <w:pPr>
        <w:pStyle w:val="FirstParagraph"/>
      </w:pPr>
      <w:r>
        <w:t xml:space="preserve">From my earliest fascination with molecular interactions to my current pursuit of advanced engineering solutions, I have dedicated myself to the field of chemical engineering—a discipline where scientific precision meets industrial ingenuity. My aspiration now converges on a singular destination: contributing to Japan’s pioneering advancements in Tokyo. As a highly motivated Chemical Engineer with rigorous academic training and hands-on experience in sustainable process optimization, I am eager to immerse myself in Japan’s unparalleled technological ecosystem and become an integral part of Tokyo’s dynamic engineering community.</w:t>
      </w:r>
    </w:p>
    <w:p>
      <w:pPr>
        <w:pStyle w:val="BodyText"/>
      </w:pPr>
      <w:r>
        <w:t xml:space="preserve">My academic journey at the University of Manchester culminated in a Master of Science in Chemical Engineering, where I specialized in process intensification and green chemistry. My thesis on "Catalytic Conversion of Biowaste to Biofuels Using Nanoparticle Catalysts" not only earned top honors but also instilled in me a deep appreciation for Japan’s leadership in sustainable engineering. I closely followed Japanese innovations like the Toyota Production System’s integration with environmental stewardship and Kyoto University’s breakthroughs in carbon capture technologies—principles that resonate deeply with my own research focus. Tokyo, as the global nexus of such advancements, represents the ideal environment to translate classroom theory into real-world impact.</w:t>
      </w:r>
    </w:p>
    <w:p>
      <w:pPr>
        <w:pStyle w:val="BodyText"/>
      </w:pPr>
      <w:r>
        <w:t xml:space="preserve">Professionally, I honed my skills at a leading renewable energy firm in Germany, where I led a cross-functional team to optimize biorefinery operations. This project reduced energy consumption by 23% and minimized waste output—a direct parallel to Japan’s "Society 5.0" vision, which prioritizes human-centric technological integration for sustainable growth. What captivated me most was observing how Japanese engineers seamlessly blended meticulous precision with creative problem-solving during a collaborative workshop on industrial symbiosis. Tokyo’s commitment to such principles—evident in its Zero Waste Initiatives and the Shinagawa District’s circular economy models—further solidified my resolve to contribute there.</w:t>
      </w:r>
    </w:p>
    <w:p>
      <w:pPr>
        <w:pStyle w:val="BodyText"/>
      </w:pPr>
      <w:r>
        <w:t xml:space="preserve">Language preparation has been equally intentional. I have studied Japanese for three years through intensive university programs and JLPT N3 certification, enabling me to navigate technical documents and engage with local colleagues. I recognize that engineering excellence in Tokyo extends beyond technical prowess; it requires cultural fluency. I have immersed myself in Japanese workplace ethics—emphasizing *wa* (harmony), *omotenashi* (selfless hospitality), and relentless dedication to quality—as demonstrated during my internship at a Kyoto-based materials science lab, where I observed how these values drive innovation without compromising safety or precision.</w:t>
      </w:r>
    </w:p>
    <w:p>
      <w:pPr>
        <w:pStyle w:val="BodyText"/>
      </w:pPr>
      <w:r>
        <w:t xml:space="preserve">My passion for Tokyo specifically stems from its unique fusion of tradition and futuristic vision. The city’s skyline, where historic temples stand beside cutting-edge facilities like the RIKEN Institute, embodies the balance I strive for in engineering. Tokyo’s chemical industry is a global benchmark: from Sony’s semiconductor advancements to Asahi Kasei’s biodegradable polymers, every sector mirrors my professional ethos. I am particularly inspired by how Japanese corporations like Nippon Steel integrate AI-driven process control with environmental responsibility—a methodology I aim to champion in Tokyo’s industrial landscape. The city offers an unparalleled ecosystem: access to R&amp;D hubs at Tokyo Institute of Technology, proximity to multinational headquarters in Marunouchi, and a culture that values lifelong learning through programs like the Japan Science and Technology Agency (JST) grants.</w:t>
      </w:r>
    </w:p>
    <w:p>
      <w:pPr>
        <w:pStyle w:val="BodyText"/>
      </w:pPr>
      <w:r>
        <w:t xml:space="preserve">Professionally, I possess a robust toolkit for immediate contribution. My expertise spans process simulation (Aspen Plus), laboratory-scale reactor design, regulatory compliance (ISO 14001), and data-driven optimization—skills directly applicable to Tokyo’s manufacturers seeking to meet the nation’s 2050 carbon neutrality target. During my master’s project, I developed a predictive model for catalyst deactivation that cut operational costs by 37% in pilot trials; this aligns with Tokyo-based companies’ urgent need for efficiency in sectors like pharmaceuticals (e.g., Takeda) and electronics manufacturing. I am equally adept at collaborating across cultures—a skill critical in Tokyo’s multinational workplaces, where projects often involve global teams navigating diverse technical standards.</w:t>
      </w:r>
    </w:p>
    <w:p>
      <w:pPr>
        <w:pStyle w:val="BodyText"/>
      </w:pPr>
      <w:r>
        <w:t xml:space="preserve">Looking ahead, my long-term goal is to support Japan’s transition toward a hydrogen economy—a vision central to Tokyo’s 2030 Energy Strategy. I plan to collaborate with institutions like the New Energy and Industrial Technology Development Organization (NEDO) on scalable hydrogen storage solutions, building on my research into porous materials. In Tokyo, I envision not only advancing my career but also mentoring young engineers through initiatives like the Japan Society of Chemical Engineers’ outreach programs, fostering the next generation of talent committed to sustainable innovation.</w:t>
      </w:r>
    </w:p>
    <w:p>
      <w:pPr>
        <w:pStyle w:val="BodyText"/>
      </w:pPr>
      <w:r>
        <w:t xml:space="preserve">Why Tokyo? Because it is where engineering transcends mere calculation and becomes a force for societal renewal. In a city that transformed post-war devastation into a beacon of technological grace, I see my purpose: to apply chemical engineering not as an isolated discipline, but as part of Japan’s holistic mission to harmonize human progress with planetary health. Tokyo’s streets hum with this promise—from the quiet precision of its metro systems to the bold ambition of its startups in Kojima and Odaiba. To work here would be to honor the legacy of pioneers like Dr. Tadashi Nakayama, whose chemical engineering contributions shaped Japan’s industrial renaissance.</w:t>
      </w:r>
    </w:p>
    <w:p>
      <w:pPr>
        <w:pStyle w:val="BodyText"/>
      </w:pPr>
      <w:r>
        <w:t xml:space="preserve">I am ready to bring my technical rigor, cultural respect, and unwavering commitment to excellence to Tokyo’s most innovative companies. I seek not merely a position but a partnership with Japan’s engineering community—a chance to contribute to a future where the elegance of Japanese craftsmanship meets the urgency of global sustainability. As I prepare for this next chapter, I am confident that my background in chemical engineering aligns precisely with Tokyo’s needs, and my dedication to learning from its traditions will enable me to thrive within its vibrant ecosystem.</w:t>
      </w:r>
    </w:p>
    <w:p>
      <w:pPr>
        <w:pStyle w:val="BodyText"/>
      </w:pPr>
      <w:r>
        <w:t xml:space="preserve">Thank you for considering my application. I eagerly anticipate the opportunity to discuss how my vision for sustainable process engineering can become a reality in the heart of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Japan Tokyo</dc:title>
  <dc:creator/>
  <dc:language>en</dc:language>
  <cp:keywords/>
  <dcterms:created xsi:type="dcterms:W3CDTF">2026-07-20T08:10:01Z</dcterms:created>
  <dcterms:modified xsi:type="dcterms:W3CDTF">2026-07-20T08:10:01Z</dcterms:modified>
</cp:coreProperties>
</file>

<file path=docProps/custom.xml><?xml version="1.0" encoding="utf-8"?>
<Properties xmlns="http://schemas.openxmlformats.org/officeDocument/2006/custom-properties" xmlns:vt="http://schemas.openxmlformats.org/officeDocument/2006/docPropsVTypes"/>
</file>