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p>
    <w:bookmarkStart w:id="20" w:name="X3456117db4007671142398e7e8bafa4f2dca30f"/>
    <w:p>
      <w:pPr>
        <w:pStyle w:val="Heading1"/>
      </w:pPr>
      <w:r>
        <w:t xml:space="preserve">Personal Statement for Chemical Engineer Position in Turkey Ankara</w:t>
      </w:r>
    </w:p>
    <w:p>
      <w:pPr>
        <w:pStyle w:val="FirstParagraph"/>
      </w:pPr>
      <w:r>
        <w:t xml:space="preserve">As a dedicated and innovative Chemical Engineer with five years of progressive experience in process optimization and sustainable manufacturing, I am writing to express my profound enthusiasm for contributing to Turkey's dynamic industrial landscape, particularly within the strategic hub of Ankara. This</w:t>
      </w:r>
      <w:r>
        <w:t xml:space="preserve"> </w:t>
      </w:r>
      <w:r>
        <w:rPr>
          <w:bCs/>
          <w:b/>
        </w:rPr>
        <w:t xml:space="preserve">Personal Statement</w:t>
      </w:r>
      <w:r>
        <w:t xml:space="preserve"> </w:t>
      </w:r>
      <w:r>
        <w:t xml:space="preserve">outlines my professional journey, technical competencies, and unwavering commitment to advancing chemical engineering excellence in</w:t>
      </w:r>
      <w:r>
        <w:t xml:space="preserve"> </w:t>
      </w:r>
      <w:r>
        <w:rPr>
          <w:bCs/>
          <w:b/>
        </w:rPr>
        <w:t xml:space="preserve">Turkey Ankara</w:t>
      </w:r>
      <w:r>
        <w:t xml:space="preserve">, where I envision launching a transformative career that aligns with both national economic priorities and global sustainability imperatives.</w:t>
      </w:r>
    </w:p>
    <w:p>
      <w:pPr>
        <w:pStyle w:val="BodyText"/>
      </w:pPr>
      <w:r>
        <w:t xml:space="preserve">My academic foundation was established at the Middle East Technical University (METU) in Ankara, where I earned my Bachelor's and Master's degrees in Chemical Engineering. This formative period immersed me in Turkey's rich engineering tradition while cultivating my appreciation for the city's unique position as Turkey's political and technological nerve center. During my graduate studies, I focused on renewable energy systems integration—a field of critical importance to Ankara-based industrial clusters aiming to meet national targets for 50% renewable energy by 2030. My thesis on catalytic conversion of agricultural waste into biofuels was directly supported by the Ministry of Industry and Technology's sustainability initiative, reinforcing my belief that</w:t>
      </w:r>
      <w:r>
        <w:t xml:space="preserve"> </w:t>
      </w:r>
      <w:r>
        <w:rPr>
          <w:bCs/>
          <w:b/>
        </w:rPr>
        <w:t xml:space="preserve">Turkey Ankara</w:t>
      </w:r>
      <w:r>
        <w:t xml:space="preserve"> </w:t>
      </w:r>
      <w:r>
        <w:t xml:space="preserve">represents the ideal ecosystem for applying chemical engineering solutions to national challenges.</w:t>
      </w:r>
    </w:p>
    <w:p>
      <w:pPr>
        <w:pStyle w:val="BodyText"/>
      </w:pPr>
      <w:r>
        <w:t xml:space="preserve">Professionally, I have honed my skills at Turkey's leading petrochemical enterprise, Tüpraş, where I specialized in refinery process optimization. My work directly contributed to a 12% reduction in energy consumption across the Kocaeli facility through advanced simulation modeling—a testament to my ability to translate theoretical knowledge into tangible operational improvements. More significantly, I led a cross-functional team that implemented a novel wastewater treatment system compliant with Turkey's stringent environmental regulations (Law No. 2872), reducing hazardous emissions by 35% and setting new benchmarks for regional facilities. This experience solidified my understanding of how chemical engineering innovations drive both economic efficiency and ecological responsibility—principles I now seek to advance within Ankara's expanding industrial corridors.</w:t>
      </w:r>
    </w:p>
    <w:p>
      <w:pPr>
        <w:pStyle w:val="BodyText"/>
      </w:pPr>
      <w:r>
        <w:t xml:space="preserve">What particularly draws me to</w:t>
      </w:r>
      <w:r>
        <w:t xml:space="preserve"> </w:t>
      </w:r>
      <w:r>
        <w:rPr>
          <w:bCs/>
          <w:b/>
        </w:rPr>
        <w:t xml:space="preserve">Turkey Ankara</w:t>
      </w:r>
      <w:r>
        <w:t xml:space="preserve"> </w:t>
      </w:r>
      <w:r>
        <w:t xml:space="preserve">is its unparalleled convergence of academic excellence, government strategic planning, and emerging green technology investments. As the capital city hosting Turkey's largest research institutions—including METU, Hacettepe University's Chemical Engineering Department, and the Scientific and Technological Research Council (TÜBİTAK)—Ankara offers an ecosystem where cutting-edge chemical engineering concepts can rapidly transition from laboratory to commercial application. I have closely followed Ankara's ambitious "Ankara Innovation Valley" initiative, which prioritizes chemical manufacturing sustainability through partnerships between universities like Bilkent and industry leaders such as Kalyon Group. My technical expertise in membrane separation technologies and process safety management aligns precisely with these priorities, positioning me to contribute immediately to projects like the new Ankara-based green hydrogen production plant announced by the Turkish Energy Ministry last year.</w:t>
      </w:r>
    </w:p>
    <w:p>
      <w:pPr>
        <w:pStyle w:val="BodyText"/>
      </w:pPr>
      <w:r>
        <w:t xml:space="preserve">Beyond technical proficiency, I bring a deep cultural understanding that is essential for thriving in Turkey's professional environment. Having lived and studied in Ankara since 2015, I am fluent in Turkish (B2 level) and adept at navigating local business customs. This familiarity allows me to build trust with stakeholders—from factory technicians to ministry officials—which proved crucial during my recent project coordinating waste valorization initiatives with rural cooperatives across Central Anatolia. I understand that successful chemical engineering practice in</w:t>
      </w:r>
      <w:r>
        <w:t xml:space="preserve"> </w:t>
      </w:r>
      <w:r>
        <w:rPr>
          <w:bCs/>
          <w:b/>
        </w:rPr>
        <w:t xml:space="preserve">Turkey Ankara</w:t>
      </w:r>
      <w:r>
        <w:t xml:space="preserve"> </w:t>
      </w:r>
      <w:r>
        <w:t xml:space="preserve">requires not only technical rigor but also sensitivity to regional contexts, whether implementing energy-efficient processes for textile manufacturers in the Kızılcahamam industrial zone or collaborating with Istanbul-based firms on circular economy solutions.</w:t>
      </w:r>
    </w:p>
    <w:p>
      <w:pPr>
        <w:pStyle w:val="BodyText"/>
      </w:pPr>
      <w:r>
        <w:t xml:space="preserve">My commitment to ethical engineering practice is equally vital. I am certified in OSHA's Process Safety Management framework and actively participate in the Turkish Chemical Engineering Society (TÜMÜHENDİS), where I recently contributed to drafting industry guidelines for sustainable chemical storage practices. In Ankara, I see an urgent need for engineers who can balance technological advancement with social responsibility—especially as Turkey accelerates its industrialization while addressing climate commitments under the Paris Agreement. My approach prioritizes solutions that create local jobs while reducing carbon footprints; for example, my proposal to convert olive mill waste into biogas at a small-scale plant in Bursa demonstrated how chemical engineering can empower rural communities while supporting national energy goals.</w:t>
      </w:r>
    </w:p>
    <w:p>
      <w:pPr>
        <w:pStyle w:val="BodyText"/>
      </w:pPr>
      <w:r>
        <w:t xml:space="preserve">I am particularly energized by Ankara's growing role as Turkey's green technology capital. The city's new "Ankara Green Tech Park," scheduled for completion in 2025, will host facilities for battery production, carbon capture research, and advanced materials development—areas where my expertise in reactor design and material science can directly support national strategic objectives. Having studied Ankara's industrial master plan since its inception, I recognize that the city's chemical engineering talent pool is poised for exponential growth. As a</w:t>
      </w:r>
      <w:r>
        <w:t xml:space="preserve"> </w:t>
      </w:r>
      <w:r>
        <w:rPr>
          <w:bCs/>
          <w:b/>
        </w:rPr>
        <w:t xml:space="preserve">Chemical Engineer</w:t>
      </w:r>
      <w:r>
        <w:t xml:space="preserve"> </w:t>
      </w:r>
      <w:r>
        <w:t xml:space="preserve">committed to lifelong learning, I am eager to engage with institutions like the Ankara University Advanced Materials Center and contribute to Turkey's vision of becoming a regional leader in sustainable industrialization.</w:t>
      </w:r>
    </w:p>
    <w:p>
      <w:pPr>
        <w:pStyle w:val="BodyText"/>
      </w:pPr>
      <w:r>
        <w:t xml:space="preserve">This</w:t>
      </w:r>
      <w:r>
        <w:t xml:space="preserve"> </w:t>
      </w:r>
      <w:r>
        <w:rPr>
          <w:bCs/>
          <w:b/>
        </w:rPr>
        <w:t xml:space="preserve">Personal Statement</w:t>
      </w:r>
      <w:r>
        <w:t xml:space="preserve"> </w:t>
      </w:r>
      <w:r>
        <w:t xml:space="preserve">encapsulates why I believe my skills align with Ankara's current needs. My technical background, cultural fluency, and passion for sustainable innovation position me to immediately contribute to projects advancing Turkey's economic development goals. I am not merely seeking employment in</w:t>
      </w:r>
      <w:r>
        <w:t xml:space="preserve"> </w:t>
      </w:r>
      <w:r>
        <w:rPr>
          <w:bCs/>
          <w:b/>
        </w:rPr>
        <w:t xml:space="preserve">Turkey Ankara</w:t>
      </w:r>
      <w:r>
        <w:t xml:space="preserve">; I aim to become a catalyst for positive change within its chemical engineering community—developing solutions that respect environmental limits while creating economic opportunity. As Turkey positions itself as an emerging industrial power, my vision is to help shape a future where Ankara stands at the forefront of responsible chemical manufacturing, proving that technological progress and ecological stewardship can thrive together.</w:t>
      </w:r>
    </w:p>
    <w:p>
      <w:pPr>
        <w:pStyle w:val="BodyText"/>
      </w:pPr>
      <w:r>
        <w:t xml:space="preserve">I would be honored to discuss how my experience in process optimization, sustainability implementation, and cross-cultural collaboration can support the strategic objectives of your organization. Thank you for considering this</w:t>
      </w:r>
      <w:r>
        <w:t xml:space="preserve"> </w:t>
      </w:r>
      <w:r>
        <w:rPr>
          <w:bCs/>
          <w:b/>
        </w:rPr>
        <w:t xml:space="preserve">Personal Statement</w:t>
      </w:r>
      <w:r>
        <w:t xml:space="preserve">. I look forward to the possibility of contributing my expertise as a</w:t>
      </w:r>
      <w:r>
        <w:t xml:space="preserve"> </w:t>
      </w:r>
      <w:r>
        <w:rPr>
          <w:bCs/>
          <w:b/>
        </w:rPr>
        <w:t xml:space="preserve">Chemical Engineer</w:t>
      </w:r>
      <w:r>
        <w:t xml:space="preserve"> </w:t>
      </w:r>
      <w:r>
        <w:t xml:space="preserve">to Ankara's remarkable industrial evolution.</w:t>
      </w:r>
    </w:p>
    <w:p>
      <w:pPr>
        <w:pStyle w:val="BodyText"/>
      </w:pPr>
      <w:r>
        <w:t xml:space="preserve">Sincerely,</w:t>
      </w:r>
    </w:p>
    <w:p>
      <w:pPr>
        <w:pStyle w:val="BodyText"/>
      </w:pPr>
      <w:r>
        <w:t xml:space="preserve">Aylin Yılmaz</w:t>
      </w:r>
    </w:p>
    <w:p>
      <w:pPr>
        <w:pStyle w:val="BodyText"/>
      </w:pPr>
      <w:r>
        <w:t xml:space="preserve">Chemical Engineer | Ankara,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dc:title>
  <dc:creator/>
  <dc:language>en</dc:language>
  <cp:keywords/>
  <dcterms:created xsi:type="dcterms:W3CDTF">2026-07-15T01:24:51Z</dcterms:created>
  <dcterms:modified xsi:type="dcterms:W3CDTF">2026-07-15T01:24:51Z</dcterms:modified>
</cp:coreProperties>
</file>

<file path=docProps/custom.xml><?xml version="1.0" encoding="utf-8"?>
<Properties xmlns="http://schemas.openxmlformats.org/officeDocument/2006/custom-properties" xmlns:vt="http://schemas.openxmlformats.org/officeDocument/2006/docPropsVTypes"/>
</file>