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Afghanistan</w:t>
      </w:r>
      <w:r>
        <w:t xml:space="preserve"> </w:t>
      </w:r>
      <w:r>
        <w:t xml:space="preserve">Kabul</w:t>
      </w:r>
    </w:p>
    <w:bookmarkStart w:id="20" w:name="X17613d6daad06d61e62a45cfad95dccfc3889b2"/>
    <w:p>
      <w:pPr>
        <w:pStyle w:val="Heading1"/>
      </w:pPr>
      <w:r>
        <w:t xml:space="preserve">Personal Statement: A Commitment to Scientific Excellence in Afghanistan Kabul</w:t>
      </w:r>
    </w:p>
    <w:p>
      <w:pPr>
        <w:pStyle w:val="FirstParagraph"/>
      </w:pPr>
      <w:r>
        <w:t xml:space="preserve">As a dedicated and skilled chemist with over eight years of professional experience, I write this Personal Statement with profound conviction and purpose to contribute my expertise to the critical scientific needs of Afghanistan Kabul. My journey as a Chemist has been defined by a commitment to practical application, community impact, and unwavering integrity—principles I believe are essential for advancing public health, safety, and sustainable development in our current context within Afghanistan Kabul. The challenges facing this historic city demand not only technical proficiency but also deep cultural sensitivity and resilience; it is precisely these qualities that I bring to the table.</w:t>
      </w:r>
    </w:p>
    <w:p>
      <w:pPr>
        <w:pStyle w:val="BodyText"/>
      </w:pPr>
      <w:r>
        <w:t xml:space="preserve">My academic foundation includes a Master's degree in Analytical Chemistry from a leading institution, where my research focused on developing cost-effective water quality testing protocols for resource-limited settings. This work directly resonates with the urgent need for clean water access across Kabul, where infrastructure challenges often lead to contamination risks that threaten public health. I understand that in Afghanistan Kabul, every molecule matters: whether analyzing heavy metals in river systems impacting agricultural communities or verifying pharmaceutical purity to combat the proliferation of counterfeit drugs that endanger lives daily. My training equipped me with rigorous laboratory skills—GC-MS, HPLC, spectrophotometry—and a mindset centered on precision under pressure. However, I have learned that true scientific value in regions like Kabul transcends the lab bench; it requires adapting methodologies to local realities where equipment may be scarce and skilled technicians are in short supply.</w:t>
      </w:r>
    </w:p>
    <w:p>
      <w:pPr>
        <w:pStyle w:val="BodyText"/>
      </w:pPr>
      <w:r>
        <w:t xml:space="preserve">Over the past five years, I have worked extensively across Central Asia and South Asia in public health initiatives. In rural Pakistan, I designed field-deployable water testing kits using locally sourced materials, training community health workers to conduct basic analyses. This experience taught me that sustainable progress in environments like Afghanistan Kabul hinges on empowering local personnel rather than imposing external solutions. I witnessed how a single contaminated well could disrupt an entire village’s livelihoods—this ignited my resolve to focus on practical chemistry that delivers immediate, visible benefits while building long-term capacity. In Kabul, I am prepared to apply this philosophy: collaborating with Afghan colleagues from the Ministry of Public Health and local universities to establish mobile testing units for water safety in densely populated districts like Dasht-e-Barchi or Shahr-e-Naw. My goal is not merely to perform tests, but to create a replicable model where Afghan Chemists lead these efforts, ensuring continuity beyond any short-term project phase.</w:t>
      </w:r>
    </w:p>
    <w:p>
      <w:pPr>
        <w:pStyle w:val="BodyText"/>
      </w:pPr>
      <w:r>
        <w:t xml:space="preserve">Living and working in Kabul demands more than scientific acumen; it requires profound respect for cultural context. I have immersed myself in understanding Afghan societal norms, values, and communication styles through formal cross-cultural training and personal engagement with community leaders. I recognize that trust is the cornerstone of effective collaboration here. In my previous roles, I prioritized active listening—sitting down with local teams to identify their most pressing analytical needs rather than assuming solutions. For instance, in a project addressing agricultural soil health near Kabul’s outskirts, I discovered farmers urgently needed affordable tests for pesticide residues to protect both crops and family health. By co-designing simple colorimetric tests with local agronomists, we achieved 90% adoption within six months. This approach—centering Afghan voices—is non-negotiable for me in Kabul. My Personal Statement is not just a job application; it is a promise to work *with* Afghan Chemists as equal partners, sharing knowledge while honoring our shared goal of community well-being.</w:t>
      </w:r>
    </w:p>
    <w:p>
      <w:pPr>
        <w:pStyle w:val="BodyText"/>
      </w:pPr>
      <w:r>
        <w:t xml:space="preserve">The current landscape in Afghanistan Kabul presents unique challenges that demand innovative chemistry solutions. With ongoing infrastructure constraints and limited access to advanced equipment, my expertise in developing robust, low-cost analytical methods becomes vital. I am prepared to utilize portable sensors for real-time air quality monitoring near industrial zones, or implement rapid screening for toxic substances in household goods—issues directly impacting Kabul’s urban population. Furthermore, I am committed to upholding the highest ethical standards: ensuring all data is transparently shared with relevant authorities and that community consent guides every study. In a region where misinformation can be as damaging as contaminants, accuracy and integrity are not optional—they are essential for building public trust in science.</w:t>
      </w:r>
    </w:p>
    <w:p>
      <w:pPr>
        <w:pStyle w:val="BodyText"/>
      </w:pPr>
      <w:r>
        <w:t xml:space="preserve">Looking ahead, I envision my role in Afghanistan Kabul extending beyond technical service. I aspire to contribute to the long-term growth of scientific infrastructure by mentoring young Afghan Chemists through hands-on workshops on modern analytical techniques. My ultimate hope is to help establish a regional testing hub within Kabul that serves multiple provinces, leveraging chemistry as a tool for economic resilience and health security. This vision aligns with Afghanistan’s National Development Strategy, which prioritizes science-driven solutions for sustainable progress. As the city rebuilds and reimagines its future, I am ready to bring not just my skills as a Chemist, but my deep commitment to fostering local scientific leadership.</w:t>
      </w:r>
    </w:p>
    <w:p>
      <w:pPr>
        <w:pStyle w:val="BodyText"/>
      </w:pPr>
      <w:r>
        <w:t xml:space="preserve">In closing, this Personal Statement embodies my unwavering dedication to applying chemistry meaningfully in the heart of Afghanistan Kabul. It is driven by the belief that science must serve people first—especially in communities where its impact can transform lives. I have dedicated my career to becoming a Chemist who bridges theory and practice, and I am eager to bring this mission directly to Kabul’s schools, health centers, and neighborhoods. With humility, technical rigor, and a profound respect for Afghan resilience, I seek the opportunity to contribute actively as part of your team. Together, we can turn the challenges of our present into the foundation for a healthier, more scientifically empowered Afghanistan.</w:t>
      </w:r>
    </w:p>
    <w:p>
      <w:pPr>
        <w:pStyle w:val="BodyText"/>
      </w:pPr>
      <w:r>
        <w:t xml:space="preserve">Thank you for considering my application. I am ready to begin this vital work in Kabul immediately.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Afghanistan Kabul</dc:title>
  <dc:creator/>
  <dc:language>en</dc:language>
  <cp:keywords/>
  <dcterms:created xsi:type="dcterms:W3CDTF">2026-05-30T16:05:24Z</dcterms:created>
  <dcterms:modified xsi:type="dcterms:W3CDTF">2026-05-30T16:05:24Z</dcterms:modified>
</cp:coreProperties>
</file>

<file path=docProps/custom.xml><?xml version="1.0" encoding="utf-8"?>
<Properties xmlns="http://schemas.openxmlformats.org/officeDocument/2006/custom-properties" xmlns:vt="http://schemas.openxmlformats.org/officeDocument/2006/docPropsVTypes"/>
</file>