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65edcac79c6a28baa09945ba9a3782d5e7d96f1"/>
    <w:p>
      <w:pPr>
        <w:pStyle w:val="Heading1"/>
      </w:pPr>
      <w:r>
        <w:t xml:space="preserve">Personal Statement: A Dedicated Chemist Committed to Advancing Science in Chile Santiago</w:t>
      </w:r>
    </w:p>
    <w:p>
      <w:pPr>
        <w:pStyle w:val="FirstParagraph"/>
      </w:pPr>
      <w:r>
        <w:t xml:space="preserve">As a highly motivated and technically proficient chemist with a profound commitment to scientific innovation, I am excited to present this Personal Statement for consideration within the dynamic scientific landscape of Chile Santiago. My academic background, hands-on laboratory experience, and deep understanding of the unique chemical challenges facing Chilean industries converge into a clear professional purpose: to contribute meaningfully to research, development, and sustainable practices that benefit both Santiago’s scientific community and the broader nation. This statement outlines my qualifications as a chemist, my specific interest in Chile Santiago as a hub for scientific advancement, and my vision for collaborative work addressing local priorities.</w:t>
      </w:r>
    </w:p>
    <w:p>
      <w:pPr>
        <w:pStyle w:val="BodyText"/>
      </w:pPr>
      <w:r>
        <w:t xml:space="preserve">My journey as a chemist began during my undergraduate studies in Chemistry at the Universidad de Concepción, where I developed rigorous analytical skills and an appreciation for the practical application of chemical principles. My thesis research on "Catalytic Processes for Sustainable Water Treatment" directly addressed environmental concerns relevant to Chile’s arid regions, including the Atacama Desert. This work involved synthesizing novel metal-organic frameworks (MOFs) to remove heavy metals from contaminated water sources—a critical issue for communities near mining operations, a cornerstone of Chile’s economy. The project was supported by CONICYT (Chile's National Agency for Research and Development), highlighting the national emphasis on chemistry-driven solutions. My findings were later presented at the II Congreso Nacional de Química in Santiago, where I connected with local researchers and industry leaders, deepening my understanding of Chile’s scientific infrastructure and priorities.</w:t>
      </w:r>
    </w:p>
    <w:p>
      <w:pPr>
        <w:pStyle w:val="BodyText"/>
      </w:pPr>
      <w:r>
        <w:t xml:space="preserve">Following my degree, I expanded my expertise through a postgraduate research fellowship at the Institute of Chemistry, Pontificia Universidad Católica de Chile (UC). Here, as a chemist specializing in materials science for renewable energy applications, I collaborated on projects funded by the Chilean government to improve lithium-ion battery efficiency—directly aligning with Chile’s status as the world’s largest lithium producer. My role involved characterizing electrode materials using advanced spectroscopic techniques and optimizing synthesis protocols for scalability. This experience underscored how Santiago serves as a critical nexus for translating academic research into industrial impact, particularly in sectors like mining, energy, and environmental management. I also engaged with local stakeholders at Codelco (Chile’s state-owned copper company), gaining firsthand insight into the chemical challenges of large-scale resource extraction and the urgent need for greener processing methods.</w:t>
      </w:r>
    </w:p>
    <w:p>
      <w:pPr>
        <w:pStyle w:val="BodyText"/>
      </w:pPr>
      <w:r>
        <w:t xml:space="preserve">What sets my approach as a chemist apart is my unwavering focus on context-driven science. In Chile Santiago, I recognize that chemistry must respond to specific regional demands: preserving scarce water resources, minimizing mining’s ecological footprint, and harnessing renewable energy potential. During fieldwork in the Maipo Valley, I observed how agricultural runoff contaminated with pesticides affected local ecosystems—a problem requiring chemist-led solutions for monitoring and remediation. This reinforced my belief that effective scientific work must integrate community needs with technical excellence. Santiago’s ecosystem—home to premier institutions like the Universidad de Chile, the Centro de Nanotecnología y Materiales Avanzados (CeNAM), and numerous industrial R&amp;D centers—provides an unparalleled environment for such interdisciplinary collaboration. The city’s vibrant scientific culture, characterized by regular seminars at INACH (National Antarctic Institute) and partnerships between academia and industry like those fostered through the Chilean Association of Chemistry, makes it the ideal setting to advance my career.</w:t>
      </w:r>
    </w:p>
    <w:p>
      <w:pPr>
        <w:pStyle w:val="BodyText"/>
      </w:pPr>
      <w:r>
        <w:t xml:space="preserve">My professional ethos is guided by three principles essential for a chemist in Chile Santiago: sustainability, innovation, and social responsibility. I actively advocate for green chemistry practices in all my work, as seen in my co-authorship of a paper on "Eco-Friendly Solvents for Copper Extraction" published in the *Revista de la Sociedad Química de Chile*. Furthermore, I have volunteered with local STEM outreach programs to inspire high school students—particularly from underserved communities—to pursue science careers, understanding that Chile’s future chemical workforce must be inclusive and diverse. Santiago’s strategic location near natural resources and its role as Chile’s political, economic, and cultural heart make it uniquely positioned to lead in these areas. I am eager to contribute my skills in analytical chemistry, project management, and cross-cultural collaboration to organizations driving progress here.</w:t>
      </w:r>
    </w:p>
    <w:p>
      <w:pPr>
        <w:pStyle w:val="BodyText"/>
      </w:pPr>
      <w:r>
        <w:t xml:space="preserve">Looking ahead, I envision a career as a chemist deeply embedded within Santiago’s scientific community. I aim to join or collaborate with institutions focused on Chile’s national priorities: advancing lithium processing sustainability for the electric vehicle revolution, developing low-cost water purification systems for rural communities, and supporting Chile’s ambitious carbon neutrality goals by 2050. My long-term aspiration is to establish a research group at a Santiago-based university that bridges fundamental chemistry with tangible societal benefits. I am particularly drawn to the collaborative spirit of Chilean scientists who view challenges not as obstacles but as opportunities for collective innovation—a mindset I have embraced throughout my training.</w:t>
      </w:r>
    </w:p>
    <w:p>
      <w:pPr>
        <w:pStyle w:val="BodyText"/>
      </w:pPr>
      <w:r>
        <w:t xml:space="preserve">In conclusion, this Personal Statement reflects not just my qualifications as a chemist, but my heartfelt commitment to contributing to Chile Santiago’s scientific advancement. My technical skills are complemented by an intimate understanding of the region’s needs and a genuine passion for working within its vibrant academic and industrial ecosystems. I am confident that my background in sustainable chemistry, hands-on experience with Chilean environmental and industrial challenges, and dedication to ethical, community-focused science align precisely with the opportunities available in Santiago. I welcome the opportunity to bring my expertise as a chemist to your team, where together we can address Chile’s most pressing scientific questions while fostering innovation that resonates globally. Thank you for considering my application.</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Chile Santiago</dc:title>
  <dc:creator/>
  <cp:keywords/>
  <dcterms:created xsi:type="dcterms:W3CDTF">2026-04-29T13:43:27Z</dcterms:created>
  <dcterms:modified xsi:type="dcterms:W3CDTF">2026-04-29T13:43:27Z</dcterms:modified>
</cp:coreProperties>
</file>

<file path=docProps/custom.xml><?xml version="1.0" encoding="utf-8"?>
<Properties xmlns="http://schemas.openxmlformats.org/officeDocument/2006/custom-properties" xmlns:vt="http://schemas.openxmlformats.org/officeDocument/2006/docPropsVTypes"/>
</file>