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Chemist</w:t>
      </w:r>
      <w:r>
        <w:t xml:space="preserve"> </w:t>
      </w:r>
      <w:r>
        <w:t xml:space="preserve">in</w:t>
      </w:r>
      <w:r>
        <w:t xml:space="preserve"> </w:t>
      </w:r>
      <w:r>
        <w:t xml:space="preserve">Colombia</w:t>
      </w:r>
      <w:r>
        <w:t xml:space="preserve"> </w:t>
      </w:r>
      <w:r>
        <w:t xml:space="preserve">Bogotá</w:t>
      </w:r>
    </w:p>
    <w:bookmarkStart w:id="20" w:name="X0eb8225c692980d2db81afd2820244b52aff490"/>
    <w:p>
      <w:pPr>
        <w:pStyle w:val="Heading1"/>
      </w:pPr>
      <w:r>
        <w:t xml:space="preserve">Personal Statement: A Dedicated Chemist's Path Toward Advancing Science and Community in Colombia Bogotá</w:t>
      </w:r>
    </w:p>
    <w:p>
      <w:pPr>
        <w:pStyle w:val="FirstParagraph"/>
      </w:pPr>
      <w:r>
        <w:t xml:space="preserve">As a passionate and skilled chemist with a profound commitment to scientific excellence and societal impact, I am excited to present this Personal Statement outlining my professional journey, values, and unwavering dedication to contributing meaningfully within the dynamic scientific landscape of Colombia Bogotá. My academic foundation, hands-on laboratory experience, and deep respect for Colombia’s unique environmental and cultural context have shaped my aspiration to become an integral part of Bogotá’s scientific community—a city where innovation meets vibrant tradition.</w:t>
      </w:r>
    </w:p>
    <w:p>
      <w:pPr>
        <w:pStyle w:val="BodyText"/>
      </w:pPr>
      <w:r>
        <w:t xml:space="preserve">My journey as a Chemist began with a fascination for the molecular world during my undergraduate studies in Chemistry at the Universidad Nacional de Colombia in Bogotá. Immersed in lectures on organic synthesis and environmental chemistry, I witnessed firsthand how chemical principles could address pressing local challenges. Courses like "Analytical Chemistry of Water Resources" sparked my interest in applying laboratory science to safeguard Bogotá’s vital Andean watersheds, which supply millions of residents. This academic foundation was further strengthened during my master’s research at the Universidad Jorge Tadeo Lozano, where I investigated the degradation pathways of pharmaceutical contaminants in urban wastewater—directly relevant to Bogotá’s expanding population and industrial footprint. My thesis work not only honed my technical skills in HPLC, GC-MS, and spectroscopy but also deepened my understanding of Colombia’s environmental priorities.</w:t>
      </w:r>
    </w:p>
    <w:p>
      <w:pPr>
        <w:pStyle w:val="BodyText"/>
      </w:pPr>
      <w:r>
        <w:t xml:space="preserve">Professionally, I have refined my expertise through roles at leading laboratories in Bogotá, including a position as a Research Chemist at the Center for Environmental Studies (CEA) in La Candelaria. Here, I collaborated on projects funded by the Colombian Ministry of Science to develop low-cost water purification systems for informal settlements (comunas) on Bogotá’s outskirts. This work required meticulous analytical precision, data interpretation, and cross-cultural communication with community leaders—skills that transformed me from a technician into a solutions-oriented Chemist. One project involved testing heavy metal concentrations in the Tunjuelo River basin; our findings directly informed municipal policies for industrial waste management, demonstrating how chemical analysis drives tangible public health improvements in Colombia Bogotá.</w:t>
      </w:r>
    </w:p>
    <w:p>
      <w:pPr>
        <w:pStyle w:val="BodyText"/>
      </w:pPr>
      <w:r>
        <w:t xml:space="preserve">What sets my approach apart is my commitment to integrating scientific rigor with Colombian values of social responsibility and innovation. In Bogotá, where biodiversity conservation and sustainable development are national imperatives, I actively seek opportunities to align chemistry with community needs. For instance, I volunteered with the NGO "Queremos el Río" (We Want Our River), conducting free water quality workshops in neighborhoods like Bosa. These sessions empowered residents to monitor their local streams using simple chemical test kits—a practical application of my expertise that bridged the gap between laboratory science and everyday citizens. Such experiences reinforced my belief that a true Chemist in Colombia Bogotá must not only excel technically but also engage deeply with the communities they serve.</w:t>
      </w:r>
    </w:p>
    <w:p>
      <w:pPr>
        <w:pStyle w:val="BodyText"/>
      </w:pPr>
      <w:r>
        <w:t xml:space="preserve">Moreover, I recognize Bogotá’s emergence as a scientific hub in Latin America. The city hosts institutions like the Colombian Chemical Society and annual conferences where global and local chemists collaborate on challenges from agrochemical safety to renewable energy. I have attended these events, networking with researchers like Dr. María Clara Rueda of the Universidad de los Andes, whose work on sustainable polymers resonates with my interest in green chemistry applications for Colombia’s textile industry. This exposure fuels my ambition to contribute to Bogotá’s scientific ecosystem through interdisciplinary partnerships—whether developing biodegradable materials for local manufacturers or optimizing drug synthesis processes at pharmaceutical firms like Farmacéutica Nacional.</w:t>
      </w:r>
    </w:p>
    <w:p>
      <w:pPr>
        <w:pStyle w:val="BodyText"/>
      </w:pPr>
      <w:r>
        <w:t xml:space="preserve">My technical proficiency is complemented by adaptability and a collaborative spirit essential for success in Colombia Bogotá’s fast-paced professional environment. I am fluent in Spanish (native) and English, enabling seamless communication with international partners while respecting Colombian cultural norms. I thrive in team settings—evidenced by my role as a project lead during the "Clean Air Bogotá" initiative, where my team of five chemists and engineers implemented real-time air quality monitoring across eight districts. This project required navigating bureaucratic processes with local authorities, demonstrating that a Chemist must be both scientifically adept and diplomatically skilled to effect change.</w:t>
      </w:r>
    </w:p>
    <w:p>
      <w:pPr>
        <w:pStyle w:val="BodyText"/>
      </w:pPr>
      <w:r>
        <w:t xml:space="preserve">Looking ahead, I envision my career as a bridge between cutting-edge chemistry and Colombia’s socioeconomic needs. Bogotá offers unparalleled opportunities to address issues like food security through agricultural chemistry (e.g., optimizing fertilizer use in Andean coffee farms), healthcare access via pharmaceutical innovation, and climate resilience through sustainable material science. I am eager to pursue these challenges at institutions like the Colombian Institute for Research (ICBF) or within Bogotá’s thriving startup ecosystem, where scientific ingenuity drives national progress. My long-term goal is to establish a research group focused on "Chemistry for Urban Resilience," tackling waste management, clean energy, and public health in Colombia’s most populous city.</w:t>
      </w:r>
    </w:p>
    <w:p>
      <w:pPr>
        <w:pStyle w:val="BodyText"/>
      </w:pPr>
      <w:r>
        <w:t xml:space="preserve">This Personal Statement encapsulates my identity as a Chemist who sees beyond the lab bench—to the families benefiting from cleaner water, the entrepreneurs advancing sustainable industries, and the communities empowered by scientific literacy. Colombia Bogotá is not just my workplace; it is a living laboratory where chemistry can transform lives. I bring not only expertise but also a profound respect for this city’s spirit of innovation and resilience. I am ready to contribute my skills to your team, ensuring that every experiment, analysis, and collaboration advances both scientific knowledge and the well-being of Bogotá’s diverse population.</w:t>
      </w:r>
    </w:p>
    <w:p>
      <w:pPr>
        <w:pStyle w:val="BodyText"/>
      </w:pPr>
      <w:r>
        <w:t xml:space="preserve">As I continue this journey as a Chemist in Colombia Bogotá, I am driven by the belief that science must serve humanity—and nowhere is this more vital than in a city where progress is measured not just in GDP, but in the health of its rivers, the vibrancy of its communities, and the ingenuity of its people. I welcome the opportunity to grow alongside Bogotá’s scientific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Chemist in Colombia Bogotá</dc:title>
  <dc:creator/>
  <dc:language>en</dc:language>
  <cp:keywords/>
  <dcterms:created xsi:type="dcterms:W3CDTF">2025-12-08T00:08:42Z</dcterms:created>
  <dcterms:modified xsi:type="dcterms:W3CDTF">2025-12-08T00:08:42Z</dcterms:modified>
</cp:coreProperties>
</file>

<file path=docProps/custom.xml><?xml version="1.0" encoding="utf-8"?>
<Properties xmlns="http://schemas.openxmlformats.org/officeDocument/2006/custom-properties" xmlns:vt="http://schemas.openxmlformats.org/officeDocument/2006/docPropsVTypes"/>
</file>