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Colombia</w:t>
      </w:r>
      <w:r>
        <w:t xml:space="preserve"> </w:t>
      </w:r>
      <w:r>
        <w:t xml:space="preserve">Medellín</w:t>
      </w:r>
    </w:p>
    <w:bookmarkStart w:id="20" w:name="Xb4a64236a584b34bc2855c72468f42c31e5b70d"/>
    <w:p>
      <w:pPr>
        <w:pStyle w:val="Heading1"/>
      </w:pPr>
      <w:r>
        <w:t xml:space="preserve">Personal Statement: Dedicated Chemist Eager to Contribute to Colombia Medellín's Scientific and Industrial Advancement</w:t>
      </w:r>
    </w:p>
    <w:p>
      <w:pPr>
        <w:pStyle w:val="FirstParagraph"/>
      </w:pPr>
      <w:r>
        <w:t xml:space="preserve">I am writing this Personal Statement as a passionate and highly skilled Chemist with a profound commitment to applying scientific expertise in service of Colombia Medellín's unique environmental, industrial, and community needs. Having dedicated over eight years to advancing chemical research, quality control, and sustainable innovation within Colombia's dynamic academic and industrial landscape, I have developed a deep understanding of the specific challenges and opportunities that define this vibrant region. My career trajectory has been intentionally shaped by a desire to contribute meaningfully to the scientific progress of Medellín—a city renowned for its resilience, innovation, and unwavering focus on transforming socio-environmental challenges into catalysts for growth. I am eager to bring my expertise in analytical chemistry, environmental remediation, and pharmaceutical development to support the evolving needs of Colombia Medellín's economy and society.</w:t>
      </w:r>
    </w:p>
    <w:p>
      <w:pPr>
        <w:pStyle w:val="BodyText"/>
      </w:pPr>
      <w:r>
        <w:t xml:space="preserve">My academic foundation was built at the University of Antioquia (UdeA), one of Colombia’s most prestigious institutions located in Medellín. There, I earned my Master’s degree in Chemistry with a specialization in Environmental Analytical Chemistry, focusing on heavy metal contamination in the Aburra Valley watershed—a critical concern for Medellín's water security and public health. My thesis research, conducted under the guidance of Professor María Elena Gómez, analyzed lead and arsenic levels in river sediments near industrial zones surrounding Colombia Medellín. This work required rigorous application of HPLC-MS and ICP-OES techniques, culminating in a publication in the *Revista Colombiana de Química* that directly informed local environmental policy discussions. The experience solidified my belief that impactful chemistry must be deeply rooted in its local context—understanding not just the molecules, but the communities and ecosystems they affect. This perspective is why I am drawn to apply as a Chemist specifically within the Medellín region, where I have lived, studied, and witnessed firsthand both the environmental challenges and innovative spirit of this city.</w:t>
      </w:r>
    </w:p>
    <w:p>
      <w:pPr>
        <w:pStyle w:val="BodyText"/>
      </w:pPr>
      <w:r>
        <w:t xml:space="preserve">Following my graduate studies, I joined a leading biotechnology firm in Medellín’s industrial park, where I served as Senior Analytical Chemist for four years. In this role, I developed quality control protocols for pharmaceutical compounds manufactured under GMP standards, ensuring compliance with Colombia’s National Food and Drug Institute (INVIMA) regulations. A pivotal project involved collaborating with a local coffee cooperative to create a standardized extraction process for bioactive compounds in specialty Colombian coffee—a project directly supporting Medellín’s agricultural economy and positioning Colombia as a leader in sustainable specialty beverage chemistry. Beyond the lab, I volunteered with the "Medellín Verde" initiative, mentoring high school students from Comuna 13 in basic chemical safety and environmental monitoring workshops. This community engagement reinforced my conviction that scientific advancement must be inclusive; a Chemist’s work should empower rather than isolate communities, especially in a region like Colombia Medellín where social equity is central to urban development.</w:t>
      </w:r>
    </w:p>
    <w:p>
      <w:pPr>
        <w:pStyle w:val="BodyText"/>
      </w:pPr>
      <w:r>
        <w:t xml:space="preserve">What distinguishes my approach as a Chemist in the context of Colombia Medellín is my integrated perspective on chemistry as both a technical discipline and a tool for socio-economic transformation. I recognize that Medellín’s growth—from its post-conflict renaissance to its current status as a hub for clean technology and biotechnology—demands chemists who understand local materials, cultural contexts, and developmental priorities. For instance, my experience optimizing low-cost water purification methods using locally sourced activated carbon aligns perfectly with Colombia Medellín’s strategic focus on sustainable infrastructure. I am particularly eager to contribute to initiatives like the "Medellín 2050" sustainability plan, where chemical innovation in waste valorization and green chemistry is paramount. My technical skills—spanning spectroscopy, chromatography, and process optimization—are complemented by fluency in Spanish (native) and English (advanced), enabling seamless collaboration with international partners while respecting Colombia’s linguistic heritage.</w:t>
      </w:r>
    </w:p>
    <w:p>
      <w:pPr>
        <w:pStyle w:val="BodyText"/>
      </w:pPr>
      <w:r>
        <w:t xml:space="preserve">My motivation to serve as a Chemist in Colombia Medellín extends beyond professional growth; it is a personal commitment to the city that shaped me. Growing up near the Rio Medellín, I witnessed how water quality directly impacted our community’s health and livelihoods—a reality that ignited my scientific curiosity. Today, I see Medellín not just as a city undergoing transformation, but as a living laboratory for chemical solutions tailored to Latin America’s needs. Companies like Bioindustria or local startups in the Medellín Innovation Corridor are pioneering applications of chemistry in everything from renewable energy storage to medical diagnostics—areas where my expertise can create tangible value. I am not merely seeking a job; I seek a partnership with Colombia Medellín’s scientific community to advance its vision for equitable, science-driven development.</w:t>
      </w:r>
    </w:p>
    <w:p>
      <w:pPr>
        <w:pStyle w:val="BodyText"/>
      </w:pPr>
      <w:r>
        <w:t xml:space="preserve">Looking ahead, my goal is to become an integral part of Colombia Medellín’s chemical research ecosystem, fostering collaborations between academia (like EAFIT University), industry, and government agencies to address pressing issues such as air quality in the Aburra Valley or sustainable agrochemical use in Antioquia’s coffee belt. I am particularly excited about opportunities to mentor young chemists from underserved backgrounds in Medellín—ensuring that the next generation of scientific talent reflects Colombia’s diversity. As a Chemist, I do not view my work as an isolated laboratory endeavor but as a continuous dialogue between science and society, one that demands humility, cultural sensitivity, and unwavering dedication to public good. My past achievements prove my ability to deliver results; my passion for Medellín proves the depth of my commitment.</w:t>
      </w:r>
    </w:p>
    <w:p>
      <w:pPr>
        <w:pStyle w:val="BodyText"/>
      </w:pPr>
      <w:r>
        <w:t xml:space="preserve">In closing, this Personal Statement encapsulates not just my qualifications as a Chemist but my profound alignment with Colombia Medellín’s spirit of reinvention and community-centered progress. I am ready to bring rigorous scientific expertise, collaborative energy, and an enduring respect for the city’s journey to any organization seeking to harness chemistry for meaningful impact. I welcome the opportunity to contribute my skills toward making Colombia Medellín a global exemplar of sustainable chemical innovation—one molecule,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Colombia Medellín</dc:title>
  <dc:creator/>
  <cp:keywords/>
  <dcterms:created xsi:type="dcterms:W3CDTF">2025-12-09T19:25:11Z</dcterms:created>
  <dcterms:modified xsi:type="dcterms:W3CDTF">2025-12-09T19:25:11Z</dcterms:modified>
</cp:coreProperties>
</file>

<file path=docProps/custom.xml><?xml version="1.0" encoding="utf-8"?>
<Properties xmlns="http://schemas.openxmlformats.org/officeDocument/2006/custom-properties" xmlns:vt="http://schemas.openxmlformats.org/officeDocument/2006/docPropsVTypes"/>
</file>