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5100e4da52d653093792facbf68be64c4d3abcc"/>
    <w:p>
      <w:pPr>
        <w:pStyle w:val="Heading1"/>
      </w:pPr>
      <w:r>
        <w:t xml:space="preserve">Personal Statement: A Passionate Chemist Seeking to Contribute to Science in France Paris</w:t>
      </w:r>
    </w:p>
    <w:p>
      <w:pPr>
        <w:pStyle w:val="FirstParagraph"/>
      </w:pPr>
      <w:r>
        <w:t xml:space="preserve">From my earliest experiments with household chemicals as a child to my current doctoral research in sustainable catalysis, I have been captivated by the transformative power of chemistry. This enduring fascination has crystallized into a profound commitment to advancing scientific knowledge through rigorous research and innovation. It is with immense enthusiasm that I present this Personal Statement, outlining my academic journey, professional aspirations, and unwavering dedication to contributing meaningfully to the vibrant scientific ecosystem of France Paris as a Chemist.</w:t>
      </w:r>
    </w:p>
    <w:p>
      <w:pPr>
        <w:pStyle w:val="BodyText"/>
      </w:pPr>
      <w:r>
        <w:t xml:space="preserve">My academic foundation began at the University of Lyon, where I earned a Master's degree in Organic Chemistry with honors. During my graduate studies, I developed expertise in green chemistry methodologies, focusing on developing catalysts for carbon-neutral synthesis. A pivotal moment occurred during an internship at the Laboratoire de Chimie Organique et Supramoléculaire (LCOS) at Université Claude Bernard Lyon 1, where I collaborated on a project to design biodegradable polymers from agricultural waste. This experience exposed me to France's world-class research infrastructure and ignited my desire to immerse myself in Paris's intellectual milieu. The LCOS laboratory's interdisciplinary approach—bridging chemistry, environmental science, and industry partnerships—mirrored the integrated vision I believe defines modern scientific progress.</w:t>
      </w:r>
    </w:p>
    <w:p>
      <w:pPr>
        <w:pStyle w:val="BodyText"/>
      </w:pPr>
      <w:r>
        <w:t xml:space="preserve">What draws me specifically to France Paris is not merely its reputation as a global science hub but its unique fusion of historical academic excellence and forward-thinking innovation. Paris hosts institutions like Sorbonne University, the École Normale Supérieure, and the CNRS laboratories—centers where chemistry transcends theoretical boundaries to address urgent planetary challenges. I have followed Professor Jean-Marie Lehn's pioneering work in supramolecular chemistry at ESPCI ParisTech with deep admiration; his concept of "molecular intelligence" resonates powerfully with my own research philosophy. Moreover, Paris's commitment to sustainable development through initiatives like the</w:t>
      </w:r>
      <w:r>
        <w:t xml:space="preserve"> </w:t>
      </w:r>
      <w:r>
        <w:rPr>
          <w:iCs/>
          <w:i/>
        </w:rPr>
        <w:t xml:space="preserve">Paris Climate Agreement</w:t>
      </w:r>
      <w:r>
        <w:t xml:space="preserve"> </w:t>
      </w:r>
      <w:r>
        <w:t xml:space="preserve">and the</w:t>
      </w:r>
      <w:r>
        <w:t xml:space="preserve"> </w:t>
      </w:r>
      <w:r>
        <w:rPr>
          <w:iCs/>
          <w:i/>
        </w:rPr>
        <w:t xml:space="preserve">Paris 2030 Strategic Plan for Research</w:t>
      </w:r>
      <w:r>
        <w:t xml:space="preserve"> </w:t>
      </w:r>
      <w:r>
        <w:t xml:space="preserve">aligns perfectly with my professional mission to create chemistry that serves both humanity and the environment. I am eager to contribute to this legacy by joining a Paris-based research group where collaborative culture fuels breakthroughs.</w:t>
      </w:r>
    </w:p>
    <w:p>
      <w:pPr>
        <w:pStyle w:val="BodyText"/>
      </w:pPr>
      <w:r>
        <w:t xml:space="preserve">In my most recent role as a Research Chemist at the European Centre for Sustainable Chemistry in Brussels, I led a team developing metal-organic frameworks (MOFs) for carbon capture. This project demanded not only technical precision—synthesizing novel porous materials under controlled conditions—but also strategic communication to secure funding from Horizon Europe. My work resulted in three peer-reviewed publications and a patent application, demonstrating my ability to translate laboratory discoveries into tangible solutions. Crucially, I recognized that chemistry's greatest impact emerges when it intersects with societal needs—a principle deeply embedded in French scientific culture since the days of Antoine Lavoisier. In France Paris, I envision applying this interdisciplinary mindset to tackle urban air pollution through advanced nanomaterials, collaborating with institutions like the Institut de Chimie des Régions Extrêmes (ICRE) or the Laboratoire de Chimie Physique (LCP).</w:t>
      </w:r>
    </w:p>
    <w:p>
      <w:pPr>
        <w:pStyle w:val="BodyText"/>
      </w:pPr>
      <w:r>
        <w:t xml:space="preserve">My language skills further prepare me for seamless integration into Parisian scientific life. I am fluent in French (C1 level), having completed a semester at Université de Paris-Saclay's Language Centre, and adept at navigating both academic and industry English contexts. This linguistic duality is essential for engaging with France's rich scientific literature—where journals like</w:t>
      </w:r>
      <w:r>
        <w:t xml:space="preserve"> </w:t>
      </w:r>
      <w:r>
        <w:rPr>
          <w:iCs/>
          <w:i/>
        </w:rPr>
        <w:t xml:space="preserve">Comptes Rendus Chimie</w:t>
      </w:r>
      <w:r>
        <w:t xml:space="preserve"> </w:t>
      </w:r>
      <w:r>
        <w:t xml:space="preserve">have shaped global chemistry discourse for centuries—and for collaborating within French research teams. I understand that effective communication in the lab transcends vocabulary; it requires understanding cultural nuances of scientific discourse. In Paris, where the</w:t>
      </w:r>
      <w:r>
        <w:t xml:space="preserve"> </w:t>
      </w:r>
      <w:r>
        <w:rPr>
          <w:iCs/>
          <w:i/>
        </w:rPr>
        <w:t xml:space="preserve">École de Physique des Houches</w:t>
      </w:r>
      <w:r>
        <w:t xml:space="preserve"> </w:t>
      </w:r>
      <w:r>
        <w:t xml:space="preserve">and other institutions foster open debate, I aim to contribute through both collaborative spirit and precise technical expression.</w:t>
      </w:r>
    </w:p>
    <w:p>
      <w:pPr>
        <w:pStyle w:val="BodyText"/>
      </w:pPr>
      <w:r>
        <w:t xml:space="preserve">My long-term vision aligns with France's strategic goals in chemistry. I aspire to establish a research group at a Parisian institution focused on circular economy solutions—specifically, transforming plastic waste into high-value catalysts for renewable energy systems. This project would leverage Paris's unique assets: the city's extensive network of environmental technology incubators (like Station F), partnerships with industrial leaders (L’Oréal, Air Liquide), and France’s national research priority on "Climate Change and Sustainable Development." I am particularly inspired by the</w:t>
      </w:r>
      <w:r>
        <w:t xml:space="preserve"> </w:t>
      </w:r>
      <w:r>
        <w:rPr>
          <w:iCs/>
          <w:i/>
        </w:rPr>
        <w:t xml:space="preserve">Paris Région</w:t>
      </w:r>
      <w:r>
        <w:t xml:space="preserve"> </w:t>
      </w:r>
      <w:r>
        <w:t xml:space="preserve">initiative to create a 10,000-chemist innovation cluster near the city's Grand Paris Express metro network—a vision that embodies the future of chemistry as both a science and an economic catalyst.</w:t>
      </w:r>
    </w:p>
    <w:p>
      <w:pPr>
        <w:pStyle w:val="BodyText"/>
      </w:pPr>
      <w:r>
        <w:t xml:space="preserve">To me, being a Chemist in France Paris is not merely about personal career advancement; it represents an opportunity to become part of a centuries-old tradition where scientific inquiry serves human progress. I have long admired how French chemists—from Marie Curie’s radioactive discoveries to recent Nobel laureates like Jean-Pierre Sauvage—have balanced intellectual rigor with social responsibility. In my Personal Statement, I affirm that I seek not just to work in Paris, but to learn from its scientific heritage while contributing new perspectives. My laboratory skills (NMR, HPLC, XRD), project management experience (leading a €300k EU-funded grant), and commitment to ethical research are ready for application in Paris’s dynamic environment.</w:t>
      </w:r>
    </w:p>
    <w:p>
      <w:pPr>
        <w:pStyle w:val="BodyText"/>
      </w:pPr>
      <w:r>
        <w:t xml:space="preserve">As I prepare to apply for positions at the French National Centre for Scientific Research (CNRS) or within Sorbonne Université's Chemistry Department, I do so with profound respect for France’s scientific legacy and confidence in my ability to thrive within its collaborative framework. The streets of Paris—where Pasteur walked and Curie worked—hold a special resonance for me. To study and innovate among these icons is the highest professional honor I can aspire to. With my technical expertise, linguistic preparedness, and unwavering dedication to sustainable chemistry, I am ready to become a productive member of France Paris's scientific community. I seek not just an opportunity in Paris but the privilege of contributing to a future where chemistry is synonymous with planetary stewardship.</w:t>
      </w:r>
    </w:p>
    <w:p>
      <w:pPr>
        <w:pStyle w:val="BodyText"/>
      </w:pPr>
      <w:r>
        <w:t xml:space="preserve">Thank you for considering my application. I eagerly anticipate the possibility of bringing my skills as a Chemist to the heart of scientific innovation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France Paris</dc:title>
  <dc:creator/>
  <dc:language>en</dc:language>
  <cp:keywords/>
  <dcterms:created xsi:type="dcterms:W3CDTF">2026-07-14T22:29:21Z</dcterms:created>
  <dcterms:modified xsi:type="dcterms:W3CDTF">2026-07-14T22:29:21Z</dcterms:modified>
</cp:coreProperties>
</file>

<file path=docProps/custom.xml><?xml version="1.0" encoding="utf-8"?>
<Properties xmlns="http://schemas.openxmlformats.org/officeDocument/2006/custom-properties" xmlns:vt="http://schemas.openxmlformats.org/officeDocument/2006/docPropsVTypes"/>
</file>