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Ghana</w:t>
      </w:r>
      <w:r>
        <w:t xml:space="preserve"> </w:t>
      </w:r>
      <w:r>
        <w:t xml:space="preserve">Accra</w:t>
      </w:r>
    </w:p>
    <w:bookmarkStart w:id="20" w:name="X095bf339553cc312892864e188fbd4abb8649c2"/>
    <w:p>
      <w:pPr>
        <w:pStyle w:val="Heading1"/>
      </w:pPr>
      <w:r>
        <w:t xml:space="preserve">Personal Statement: A Dedicated Chemist Contributing to Ghana Accra's Scientific Advancement</w:t>
      </w:r>
    </w:p>
    <w:p>
      <w:pPr>
        <w:pStyle w:val="FirstParagraph"/>
      </w:pPr>
      <w:r>
        <w:t xml:space="preserve">From my earliest days in the vibrant, bustling streets of Accra, I have witnessed how chemistry intertwines with the daily life and development of our nation. Growing up near the Kaneshie Market and later studying at the University of Ghana’s Chemistry Department in Legon, I recognized that solving Ghana’s most pressing challenges—from ensuring clean water for communities to developing affordable pharmaceuticals—requires skilled, locally rooted chemists. This conviction has shaped my academic journey and professional aspirations, leading me to submit this Personal Statement as a committed Chemist eager to contribute meaningfully to Ghana Accra's scientific and industrial growth.</w:t>
      </w:r>
    </w:p>
    <w:p>
      <w:pPr>
        <w:pStyle w:val="BodyText"/>
      </w:pPr>
      <w:r>
        <w:t xml:space="preserve">My foundational training at the University of Ghana (B.Sc. Chemistry, 2018–2022) emphasized both theoretical rigor and practical application in contexts relevant to Ghana. Courses like "Environmental Chemistry of West Africa" and "Industrial Analytical Techniques" equipped me with skills directly applicable to Accra’s unique ecosystem. During my final-year research project on *heavy metal contamination in Accra’s water sources*, I analyzed samples from the Odaw River and local wells, identifying lead and arsenic levels exceeding WHO standards in three districts. This work wasn’t abstract—it had immediate implications for communities near industrial zones like Ashongman and Teshie. My findings were shared with the Ghana Water Company Limited (GWCL) Accra office, demonstrating how a Chemist’s analysis can drive policy action. I learned that chemistry in Ghana Accra isn’t just about lab benches; it’s about protecting vulnerable populations through data-driven solutions.</w:t>
      </w:r>
    </w:p>
    <w:p>
      <w:pPr>
        <w:pStyle w:val="BodyText"/>
      </w:pPr>
      <w:r>
        <w:t xml:space="preserve">Professionally, my internship at PharmaAfrica Ghana Ltd. (Accra) solidified my commitment to applying chemistry for national benefit. As a Quality Control Chemist, I validated active pharmaceutical ingredients (APIs) for malaria and tuberculosis treatments—a critical need in Ghana where 70% of the population relies on local medicine access. My work involved HPLC analysis, stability testing, and compliance with Ghana Food and Drugs Authority (FDA) regulations. One pivotal moment was detecting a batch of counterfeit antimalarials during routine screening; this prevented potentially life-threatening distribution across Accra’s urban and peri-urban communities. This experience taught me that precision in the laboratory translates directly to public health outcomes in our capital city. It also reinforced my belief that Ghana Accra must cultivate more homegrown talent to secure its pharmaceutical supply chain, reducing dependence on imports.</w:t>
      </w:r>
    </w:p>
    <w:p>
      <w:pPr>
        <w:pStyle w:val="BodyText"/>
      </w:pPr>
      <w:r>
        <w:t xml:space="preserve">Beyond technical skills, I have actively engaged with Accra’s scientific community to bridge theory and practice. As a volunteer with the Ghana Institution of Chemists (GIC) Young Professionals Network, I organized workshops at the Accra Technical University campus on *Green Chemistry Principles for Local Industries*. We demonstrated cost-effective methods for reducing hazardous waste in small-scale chemical manufacturing—critical for Accra’s textile and agro-processing sectors. These sessions were attended by entrepreneurs from the Odaw Park Industrial Area, proving that accessible chemistry education fuels sustainable local enterprise. I also presented my water quality research at the 2023 Ghana Chemical Society Conference (held in Accra), where I networked with policymakers from the Environmental Protection Agency (EPA) Ghana. These connections highlighted how a Chemist can advocate for evidence-based environmental regulations in our rapidly urbanizing capital.</w:t>
      </w:r>
    </w:p>
    <w:p>
      <w:pPr>
        <w:pStyle w:val="BodyText"/>
      </w:pPr>
      <w:r>
        <w:t xml:space="preserve">What sets me apart as a Chemist for Ghana Accra is my deep understanding of local challenges and cultural context. I speak Twi fluently, enabling me to communicate technical concepts clearly to farmers in the Central Region during fieldwork on pesticide residue testing—a project supported by the Ministry of Food and Agriculture. I’ve navigated Accra’s traffic patterns to deliver lab samples across districts, ensuring timely results for community health clinics in Labadi and Tema. This adaptability is crucial; in Ghana, chemistry must be practical, accessible, and responsive to real-time needs. My ability to work within Ghanaian regulatory frameworks—from the FDA’s guidelines to the EPA’s pollution standards—means I can hit the ground running without lengthy onboarding.</w:t>
      </w:r>
    </w:p>
    <w:p>
      <w:pPr>
        <w:pStyle w:val="BodyText"/>
      </w:pPr>
      <w:r>
        <w:t xml:space="preserve">Ghana Accra represents a dynamic hub for innovation where chemistry intersects with development. The government’s National Chemical Strategy 2021–2030 prioritizes strengthening analytical capacity, particularly in water safety, food security, and pharmaceutical manufacturing—all areas where my skills align. I am eager to contribute to initiatives like the Accra Metropolitan Assembly’s "Clean Rivers Project" or partnerships between universities and industries (such as the upcoming Ghana-Accra Chemical Innovation Hub). My goal is not merely to perform analyses but to mentor future Chemists from Ghanaian institutions, ensuring our scientific workforce grows alongside Accra’s ambitions.</w:t>
      </w:r>
    </w:p>
    <w:p>
      <w:pPr>
        <w:pStyle w:val="BodyText"/>
      </w:pPr>
      <w:r>
        <w:t xml:space="preserve">As I look ahead, I am drawn to roles that demand both technical excellence and community impact. Whether developing affordable water filtration tech for Accra’s informal settlements or enhancing quality control in our growing biotech startups, I am ready to apply my expertise as a dedicated Chemist. My journey—from the classrooms of Legon to the labs of PharmaAfrica—has shown me that chemistry in Ghana is not just a profession; it’s a pathway to healthier communities and a more resilient nation. I am confident that my blend of academic training, hands-on experience, and unwavering commitment to Accra’s future makes me an ideal candidate for your team. I welcome the opportunity to bring my passion for practical chemistry to Ghana Accra and help build a scientific legacy that serves all Ghanaians.</w:t>
      </w:r>
    </w:p>
    <w:p>
      <w:pPr>
        <w:pStyle w:val="BodyText"/>
      </w:pPr>
      <w:r>
        <w:t xml:space="preserve">In closing, this Personal Statement reflects not just my qualifications, but my lived connection to Ghana Accra. I am not just a Chemist applying for a job—I am an active citizen of this city, committed to using chemistry as a tool for tangible progress. I eagerly await the chance to contribute to Ghana’s scientific narrative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Ghana Accra</dc:title>
  <dc:creator/>
  <dc:language>en</dc:language>
  <cp:keywords/>
  <dcterms:created xsi:type="dcterms:W3CDTF">2026-04-30T13:30:17Z</dcterms:created>
  <dcterms:modified xsi:type="dcterms:W3CDTF">2026-04-30T13:30:17Z</dcterms:modified>
</cp:coreProperties>
</file>

<file path=docProps/custom.xml><?xml version="1.0" encoding="utf-8"?>
<Properties xmlns="http://schemas.openxmlformats.org/officeDocument/2006/custom-properties" xmlns:vt="http://schemas.openxmlformats.org/officeDocument/2006/docPropsVTypes"/>
</file>