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6ef759d69a0c3c2d9e179c08be4f0e1ac3e0a03"/>
    <w:p>
      <w:pPr>
        <w:pStyle w:val="Heading1"/>
      </w:pPr>
      <w:r>
        <w:t xml:space="preserve">Personal Statement: A Dedicated Chemist Contributing to Indonesia Jakarta's Scientific Advancement</w:t>
      </w:r>
    </w:p>
    <w:p>
      <w:pPr>
        <w:pStyle w:val="FirstParagraph"/>
      </w:pPr>
      <w:r>
        <w:t xml:space="preserve">In the dynamic and rapidly evolving landscape of Indonesia Jakarta, a city where economic growth collides with environmental responsibility, I stand ready to contribute my expertise as a Chemist. My journey toward becoming a professional in chemical sciences has been meticulously aligned with the specific needs and aspirations of Indonesia's capital, where industrial innovation must harmonize with sustainable development. This</w:t>
      </w:r>
      <w:r>
        <w:t xml:space="preserve"> </w:t>
      </w:r>
      <w:r>
        <w:rPr>
          <w:bCs/>
          <w:b/>
        </w:rPr>
        <w:t xml:space="preserve">Personal Statement</w:t>
      </w:r>
      <w:r>
        <w:t xml:space="preserve"> </w:t>
      </w:r>
      <w:r>
        <w:t xml:space="preserve">articulates my qualifications, passion for applied chemistry, and unwavering commitment to advancing the chemical sector within</w:t>
      </w:r>
      <w:r>
        <w:t xml:space="preserve"> </w:t>
      </w:r>
      <w:r>
        <w:rPr>
          <w:bCs/>
          <w:b/>
        </w:rPr>
        <w:t xml:space="preserve">Indonesia Jakarta</w:t>
      </w:r>
      <w:r>
        <w:t xml:space="preserve">.</w:t>
      </w:r>
    </w:p>
    <w:p>
      <w:pPr>
        <w:pStyle w:val="BodyText"/>
      </w:pPr>
      <w:r>
        <w:t xml:space="preserve">I completed my Bachelor of Science in Chemistry at Universitas Gadjah Mada (UGM), one of Indonesia's premier institutions, where I immersed myself in laboratory research focused on analytical chemistry and environmental monitoring. My thesis, "Assessment of Heavy Metal Contamination in Ciliwung River Sediments near Jakarta Urban Areas," directly addressed a critical challenge faced by</w:t>
      </w:r>
      <w:r>
        <w:t xml:space="preserve"> </w:t>
      </w:r>
      <w:r>
        <w:rPr>
          <w:bCs/>
          <w:b/>
        </w:rPr>
        <w:t xml:space="preserve">Indonesia Jakarta</w:t>
      </w:r>
      <w:r>
        <w:t xml:space="preserve">. Using advanced techniques like Inductively Coupled Plasma Mass Spectrometry (ICP-MS), I analyzed water samples from key locations including Pulomas and Ancol, identifying lead and cadmium levels exceeding SNI 6989:2017 standards. This project wasn't merely academic; it was a call to action for Jakarta's environmental agencies. The findings were presented to the DKI Jakarta Provincial Environmental Agency, contributing to localized remediation planning. This experience cemented my belief that effective chemistry work must be rooted in real-world Indonesian contexts, not theoretical abstraction.</w:t>
      </w:r>
    </w:p>
    <w:p>
      <w:pPr>
        <w:pStyle w:val="BodyText"/>
      </w:pPr>
      <w:r>
        <w:t xml:space="preserve">Following my degree, I gained practical experience as a Junior Chemist at PT. Kimia Farma Teknologi (a subsidiary of the national pharmaceutical giant), operating within Jakarta's industrial zone in Sunter. Here, I was responsible for quality control testing of active pharmaceutical ingredients (APIs) and finished products, adhering strictly to Indonesian Good Manufacturing Practices (GMP) as mandated by BPOM RI. My daily tasks included performing HPLC analysis, titrations, and microbial testing on batches destined for distribution across Indonesia. I quickly became adept at navigating the unique regulatory environment of</w:t>
      </w:r>
      <w:r>
        <w:t xml:space="preserve"> </w:t>
      </w:r>
      <w:r>
        <w:rPr>
          <w:bCs/>
          <w:b/>
        </w:rPr>
        <w:t xml:space="preserve">Indonesia Jakarta</w:t>
      </w:r>
      <w:r>
        <w:t xml:space="preserve">, understanding how SNI (Standar Nasional Indonesia) standards integrate with global pharmaceutical requirements. For instance, I played a key role in validating a new method for detecting trace impurities in paracetamol syrup, ensuring compliance with BPOM’s stringent safety protocols and avoiding potential recalls that could impact Jakarta's vast healthcare network. This hands-on work taught me that precision in the laboratory directly translates to public health outcomes across Indonesia.</w:t>
      </w:r>
    </w:p>
    <w:p>
      <w:pPr>
        <w:pStyle w:val="BodyText"/>
      </w:pPr>
      <w:r>
        <w:t xml:space="preserve">My professional development has also been shaped by a deep appreciation for the specific industrial ecosystems driving</w:t>
      </w:r>
      <w:r>
        <w:t xml:space="preserve"> </w:t>
      </w:r>
      <w:r>
        <w:rPr>
          <w:bCs/>
          <w:b/>
        </w:rPr>
        <w:t xml:space="preserve">Indonesia Jakarta</w:t>
      </w:r>
      <w:r>
        <w:t xml:space="preserve">'s chemical demand. I've closely followed the growth of oleochemicals, particularly from palm oil processing—a cornerstone of Jakarta's economy through companies like Wilmar International and Indofood. Understanding the chemistry behind producing sustainable surfactants, biodiesel additives, and cosmetics ingredients has been a continuous learning focus. I attended workshops on Green Chemistry principles at ITB (Institut Teknologi Bandung), emphasizing waste reduction techniques relevant to Jakarta's manufacturing clusters. This knowledge allows me to approach problems with an eye toward both efficiency and environmental stewardship—critical for a city grappling with urban pollution while striving for the</w:t>
      </w:r>
      <w:r>
        <w:t xml:space="preserve"> </w:t>
      </w:r>
      <w:r>
        <w:rPr>
          <w:bCs/>
          <w:b/>
        </w:rPr>
        <w:t xml:space="preserve">Indonesia Jakarta</w:t>
      </w:r>
      <w:r>
        <w:t xml:space="preserve"> </w:t>
      </w:r>
      <w:r>
        <w:t xml:space="preserve">Smart City vision.</w:t>
      </w:r>
    </w:p>
    <w:p>
      <w:pPr>
        <w:pStyle w:val="BodyText"/>
      </w:pPr>
      <w:r>
        <w:t xml:space="preserve">Beyond technical skills, I possess strong communication abilities essential for collaboration within Indonesia’s diverse scientific community. I have facilitated training sessions for laboratory technicians at PT. Kimia Farma Teknologi on new GC-MS protocols, ensuring seamless implementation of quality standards. My fluency in Bahasa Indonesia and proficient English enables effective communication with local teams, international partners (including European suppliers), and regulatory bodies like BPOM. I understand that successful work as a</w:t>
      </w:r>
      <w:r>
        <w:t xml:space="preserve"> </w:t>
      </w:r>
      <w:r>
        <w:rPr>
          <w:bCs/>
          <w:b/>
        </w:rPr>
        <w:t xml:space="preserve">Chemist</w:t>
      </w:r>
      <w:r>
        <w:t xml:space="preserve"> </w:t>
      </w:r>
      <w:r>
        <w:t xml:space="preserve">in Jakarta requires bridging cultural and technical gaps to drive projects forward—a skill honed through interactions across Jakarta’s multi-ethnic workforce.</w:t>
      </w:r>
    </w:p>
    <w:p>
      <w:pPr>
        <w:pStyle w:val="BodyText"/>
      </w:pPr>
      <w:r>
        <w:t xml:space="preserve">I am equally committed to the future of scientific education within Indonesia. As a volunteer mentor with "Chemists for Tomorrow," a non-profit based in Jakarta, I conduct workshops for high school students at schools like SMA Negeri 10 Jakarta, demonstrating simple chemical reactions and discussing career paths in chemistry. Seeing students from diverse backgrounds—whether from Ciputat or Kebon Jeruk—engage with the subject reinforces my purpose. I believe fostering local talent is vital for Indonesia to reduce dependence on imported chemical expertise and build a robust scientific foundation for Jakarta’s continued development.</w:t>
      </w:r>
    </w:p>
    <w:p>
      <w:pPr>
        <w:pStyle w:val="BodyText"/>
      </w:pPr>
      <w:r>
        <w:t xml:space="preserve">The path ahead for a</w:t>
      </w:r>
      <w:r>
        <w:t xml:space="preserve"> </w:t>
      </w:r>
      <w:r>
        <w:rPr>
          <w:bCs/>
          <w:b/>
        </w:rPr>
        <w:t xml:space="preserve">Chemist</w:t>
      </w:r>
      <w:r>
        <w:t xml:space="preserve"> </w:t>
      </w:r>
      <w:r>
        <w:t xml:space="preserve">in</w:t>
      </w:r>
      <w:r>
        <w:t xml:space="preserve"> </w:t>
      </w:r>
      <w:r>
        <w:rPr>
          <w:bCs/>
          <w:b/>
        </w:rPr>
        <w:t xml:space="preserve">Indonesia Jakarta</w:t>
      </w:r>
      <w:r>
        <w:t xml:space="preserve"> </w:t>
      </w:r>
      <w:r>
        <w:t xml:space="preserve">is both challenging and incredibly promising. The city demands professionals who understand not only the complex reactions in test tubes but also the socio-economic fabric of a nation striving for sustainable growth. My academic rigor, practical experience within Jakarta's industrial heartland, commitment to Indonesian standards (SNI/BPOM), and passion for applying chemistry to solve local problems position me uniquely to contribute meaningfully. I am eager to join a forward-thinking organization in</w:t>
      </w:r>
      <w:r>
        <w:t xml:space="preserve"> </w:t>
      </w:r>
      <w:r>
        <w:rPr>
          <w:bCs/>
          <w:b/>
        </w:rPr>
        <w:t xml:space="preserve">Indonesia Jakarta</w:t>
      </w:r>
      <w:r>
        <w:t xml:space="preserve">, whether in pharmaceuticals, environmental consulting, or advanced materials development, where my skills can help address pressing issues like waste management in the Cipinang industrial area or enhancing the quality of palm oil-derived products for global markets.</w:t>
      </w:r>
    </w:p>
    <w:p>
      <w:pPr>
        <w:pStyle w:val="BodyText"/>
      </w:pPr>
      <w:r>
        <w:t xml:space="preserve">I envision a future where chemical science actively supports Jakarta’s transition toward cleaner production and healthier communities. My goal is to become a leader in applied chemistry, driving innovations that benefit not just individual companies but the entire</w:t>
      </w:r>
      <w:r>
        <w:t xml:space="preserve"> </w:t>
      </w:r>
      <w:r>
        <w:rPr>
          <w:bCs/>
          <w:b/>
        </w:rPr>
        <w:t xml:space="preserve">Indonesia Jakarta</w:t>
      </w:r>
      <w:r>
        <w:t xml:space="preserve"> </w:t>
      </w:r>
      <w:r>
        <w:t xml:space="preserve">ecosystem. I am confident that my dedication, technical proficiency, and deep respect for the local context make me an asset who will contribute significantly from day one. I welcome the opportunity to bring my skills to a team committed to elevating the chemical sciences in our vibrant capital city.</w:t>
      </w:r>
    </w:p>
    <w:p>
      <w:pPr>
        <w:pStyle w:val="BodyText"/>
      </w:pPr>
      <w:r>
        <w:t xml:space="preserve">In closing, this</w:t>
      </w:r>
      <w:r>
        <w:t xml:space="preserve"> </w:t>
      </w:r>
      <w:r>
        <w:rPr>
          <w:bCs/>
          <w:b/>
        </w:rPr>
        <w:t xml:space="preserve">Personal Statement</w:t>
      </w:r>
      <w:r>
        <w:t xml:space="preserve"> </w:t>
      </w:r>
      <w:r>
        <w:t xml:space="preserve">is not merely a summary of my qualifications; it is a testament to my dedication to being part of Jakarta’s scientific journey. I am ready to apply my expertise as a Chemist where it can create tangible impact in the heart of Indonesia.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Career in Indonesia Jakarta</dc:title>
  <dc:creator/>
  <dc:language>en</dc:language>
  <cp:keywords/>
  <dcterms:created xsi:type="dcterms:W3CDTF">2025-12-07T19:55:12Z</dcterms:created>
  <dcterms:modified xsi:type="dcterms:W3CDTF">2025-12-07T19:55:12Z</dcterms:modified>
</cp:coreProperties>
</file>

<file path=docProps/custom.xml><?xml version="1.0" encoding="utf-8"?>
<Properties xmlns="http://schemas.openxmlformats.org/officeDocument/2006/custom-properties" xmlns:vt="http://schemas.openxmlformats.org/officeDocument/2006/docPropsVTypes"/>
</file>