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Iraq</w:t>
      </w:r>
      <w:r>
        <w:t xml:space="preserve"> </w:t>
      </w:r>
      <w:r>
        <w:t xml:space="preserve">Baghdad</w:t>
      </w:r>
    </w:p>
    <w:bookmarkStart w:id="20" w:name="Xe3e557e1247f639fd431124c909af85339f1259"/>
    <w:p>
      <w:pPr>
        <w:pStyle w:val="Heading1"/>
      </w:pPr>
      <w:r>
        <w:t xml:space="preserve">Personal Statement: A Chemist's Commitment to Advancing Science in Iraq Baghdad</w:t>
      </w:r>
    </w:p>
    <w:p>
      <w:pPr>
        <w:pStyle w:val="FirstParagraph"/>
      </w:pPr>
      <w:r>
        <w:t xml:space="preserve">As a dedicated chemist with over eight years of professional experience spanning research, quality control, and environmental analysis across diverse industrial settings, I write this Personal Statement with profound conviction about my commitment to serve as a Chemist in the dynamic and vital context of Iraq Baghdad. My academic foundation—earned through a Master's degree in Analytical Chemistry from the University of Mosul (2015) followed by specialized certifications in Environmental Toxicology from the Iraqi Ministry of Higher Education (2018)—has instilled not only technical expertise but a deep sense of responsibility toward my homeland's scientific development. Baghdad, with its strategic position as Iraq's cultural and intellectual heart, represents the ideal arena where I can transform chemical science into tangible progress for communities recovering from decades of instability.</w:t>
      </w:r>
    </w:p>
    <w:p>
      <w:pPr>
        <w:pStyle w:val="BodyText"/>
      </w:pPr>
      <w:r>
        <w:t xml:space="preserve">My journey began during university studies in Baghdad when I witnessed firsthand the critical gap between theoretical chemistry education and practical application in local industries. While studying at Al-Mustansiriya University, I collaborated on a research project analyzing water quality in the Tigris River—revealing alarming levels of heavy metal contamination near industrial zones. This experience crystallized my understanding: chemical knowledge must be deployed not as an academic exercise, but as a tool for public health and environmental restoration. When the oil sector in southern Iraq faced supply chain disruptions affecting fuel quality, I volunteered to develop rapid field-testing protocols that reduced analytical turnaround time by 65%, directly supporting local refineries. These early initiatives forged my resolve to anchor my career in Iraq Baghdad, where scientific solutions carry immediate societal weight.</w:t>
      </w:r>
    </w:p>
    <w:p>
      <w:pPr>
        <w:pStyle w:val="BodyText"/>
      </w:pPr>
      <w:r>
        <w:t xml:space="preserve">Throughout my professional trajectory, I have prioritized skills directly relevant to Iraq's current needs. As a Senior Analytical Chemist at Basra Petrochemical Company (2019-2023), I led a team implementing ISO 17025-compliant testing for pharmaceutical raw materials—critical as Baghdad's healthcare infrastructure rebuilds. My work reduced quality control failures by 40%, ensuring safer medications reached patients across central Iraq. Simultaneously, I recognized the urgent need for sustainable chemistry in Baghdad's urban landscape; thus, I designed a low-cost methodology to convert agricultural waste into biodegradable polymers, now piloted by the Baghdad Municipal Engineering Directorate for plastic pollution reduction. This project earned me the "National Innovation Award" from Iraq's Scientific Research Council (2022), underscoring my ability to merge academic rigor with community impact.</w:t>
      </w:r>
    </w:p>
    <w:p>
      <w:pPr>
        <w:pStyle w:val="BodyText"/>
      </w:pPr>
      <w:r>
        <w:t xml:space="preserve">What distinguishes my approach as a Chemist in Iraq Baghdad is an unwavering commitment to contextualized science. I understand that chemical solutions cannot be imported wholesale from Western labs; they must adapt to local resources, cultural practices, and infrastructure realities. When tasked with improving water treatment at the Al-Rusafa Municipal Plant (2021), I didn't propose expensive membrane systems but developed a locally sourced activated charcoal filter using date palm waste—a resource abundant in Baghdad's agricultural belt. This innovation cut operational costs by 30% while engaging local women’s cooperatives in production, creating micro-enterprises. Such initiatives reflect my belief that a Chemist's role extends beyond the laboratory: we are community partners, educators, and catalysts for economic resilience.</w:t>
      </w:r>
    </w:p>
    <w:p>
      <w:pPr>
        <w:pStyle w:val="BodyText"/>
      </w:pPr>
      <w:r>
        <w:t xml:space="preserve">I am acutely aware of Baghdad's unique challenges as a city navigating post-conflict reconstruction. The Iraqi government’s 2030 Vision prioritizes "Science-Driven Development," yet critical infrastructure gaps persist—particularly in laboratory facilities and technical training programs. This is why I propose concrete actions: establishing a mobile chemistry lab for remote areas (supported by partnerships with Baghdad University's Chemistry Department), creating standardized training modules for quality control technicians using Arabic-language digital resources, and advocating for chemical safety regulations aligned with international standards while respecting Iraqi legal frameworks. My fluency in Arabic (native) and English allows me to bridge technical knowledge between international experts and local stakeholders—a skill vital for ethical collaboration.</w:t>
      </w:r>
    </w:p>
    <w:p>
      <w:pPr>
        <w:pStyle w:val="BodyText"/>
      </w:pPr>
      <w:r>
        <w:t xml:space="preserve">My motivation transcends professional ambition; it is rooted in the memory of Baghdad’s intellectual legacy. The House of Wisdom, once a global beacon for scientific inquiry, inspires my work daily. In 2023, I organized "Chemistry for Communities" workshops across Baghdad neighborhoods—teaching schoolchildren to test soil pH in urban gardens and demonstrating how chemical principles prevent crop contamination near informal waste sites. These sessions weren't just demonstrations; they were acts of reclamation, reconnecting Iraq's youth with their heritage of scientific curiosity. As a Chemist in Baghdad, I see myself as a steward of that legacy: not merely applying chemistry, but nurturing its cultural relevance for future generations.</w:t>
      </w:r>
    </w:p>
    <w:p>
      <w:pPr>
        <w:pStyle w:val="BodyText"/>
      </w:pPr>
      <w:r>
        <w:t xml:space="preserve">Moreover, I recognize that scientific progress in Iraq requires institutional partnership. I have already initiated dialogue with the Iraqi Ministry of Health on developing national standards for chemical waste management—addressing a critical gap after decades of underfunded environmental oversight. My proposal includes phased implementation: starting with high-risk zones like Baghdad’s industrial corridors before expanding nationally. This pragmatic approach ensures immediate impact without overwhelming existing systems, a philosophy honed during my time advising the Baghdad City Council on emergency response protocols for hazardous material spills.</w:t>
      </w:r>
    </w:p>
    <w:p>
      <w:pPr>
        <w:pStyle w:val="BodyText"/>
      </w:pPr>
      <w:r>
        <w:t xml:space="preserve">Finally, I enter this application not as an outsider bringing "solutions" but as a native son ready to work alongside Iraqi colleagues. Having trained 20+ technicians through Baghdad’s Technical Institute program and mentored two women chemists now leading their own teams at the Ministry of Industry, I embody the collaborative spirit essential for lasting change. My Personal Statement is not a declaration of capability alone—it is an invitation to co-create a future where chemistry in Iraq Baghdad serves as the quiet engine driving health, sustainability, and national pride. I offer not just my degree or technical skills, but my lived understanding that in our context, every chemical reaction must ultimately improve lives.</w:t>
      </w:r>
    </w:p>
    <w:p>
      <w:pPr>
        <w:pStyle w:val="BodyText"/>
      </w:pPr>
      <w:r>
        <w:t xml:space="preserve">In closing: Baghdad’s scientists have long been its unsung heroes. As a Chemist committed to this city’s renaissance, I pledge to turn analytical precision into practical hope—because the Tigris River deserves clean water, families deserve safe medications, and Iraq deserves science that serves it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Iraq Baghdad</dc:title>
  <dc:creator/>
  <dc:language>en</dc:language>
  <cp:keywords/>
  <dcterms:created xsi:type="dcterms:W3CDTF">2026-09-25T10:52:49Z</dcterms:created>
  <dcterms:modified xsi:type="dcterms:W3CDTF">2026-09-25T10:52:49Z</dcterms:modified>
</cp:coreProperties>
</file>

<file path=docProps/custom.xml><?xml version="1.0" encoding="utf-8"?>
<Properties xmlns="http://schemas.openxmlformats.org/officeDocument/2006/custom-properties" xmlns:vt="http://schemas.openxmlformats.org/officeDocument/2006/docPropsVTypes"/>
</file>