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Chemist</w:t>
      </w:r>
      <w:r>
        <w:t xml:space="preserve"> </w:t>
      </w:r>
      <w:r>
        <w:t xml:space="preserve">in</w:t>
      </w:r>
      <w:r>
        <w:t xml:space="preserve"> </w:t>
      </w:r>
      <w:r>
        <w:t xml:space="preserve">Singapore</w:t>
      </w:r>
    </w:p>
    <w:bookmarkStart w:id="25" w:name="Xf7c6dc88dadc63b5ccaa790e87617eb9c205b36"/>
    <w:p>
      <w:pPr>
        <w:pStyle w:val="Heading1"/>
      </w:pPr>
      <w:r>
        <w:t xml:space="preserve">Personal Statement: A Dedicated Chemist's Journey Towards Contributing to Singapore's Scientific Excellence</w:t>
      </w:r>
    </w:p>
    <w:p>
      <w:pPr>
        <w:pStyle w:val="FirstParagraph"/>
      </w:pPr>
      <w:r>
        <w:t xml:space="preserve">In the dynamic landscape of global science, my passion for chemistry has been a constant driving force, leading me to pursue a career where innovation meets tangible impact. This Personal Statement articulates my commitment to becoming a skilled Chemist in Singapore—a nation that embodies the perfect convergence of scientific ambition and strategic vision. As I prepare to contribute meaningfully to Singapore's thriving research ecosystem, I reflect on how my academic foundation, professional experiences, and unwavering dedication align with the Republic's mission to advance chemistry-driven solutions for societal challenges.</w:t>
      </w:r>
    </w:p>
    <w:bookmarkStart w:id="20" w:name="X46e071695a2e449e149040e6d9d60dedef3c56a"/>
    <w:p>
      <w:pPr>
        <w:pStyle w:val="Heading2"/>
      </w:pPr>
      <w:r>
        <w:t xml:space="preserve">Academic Foundation: Cultivating Expertise in Chemical Sciences</w:t>
      </w:r>
    </w:p>
    <w:p>
      <w:pPr>
        <w:pStyle w:val="FirstParagraph"/>
      </w:pPr>
      <w:r>
        <w:t xml:space="preserve">My journey began during my undergraduate studies in Chemistry at the National University of Singapore (NUS), where I immersed myself in rigorous coursework spanning organic synthesis, analytical chemistry, and environmental toxicology. A pivotal moment was my final-year research project on developing sustainable catalysts for water purification—a topic that resonated deeply with Singapore's commitment to water security through initiatives like NEWater. Under the mentorship of Dr. Lim Wei Xian at NUS’s Environmental Chemistry Lab, I mastered advanced techniques including HPLC-MS and FTIR spectroscopy, culminating in a paper co-authored in the *Journal of Sustainable Chemistry* (2023). This work reinforced my belief that chemistry is not merely theoretical but a catalyst for real-world sustainability.</w:t>
      </w:r>
    </w:p>
    <w:p>
      <w:pPr>
        <w:pStyle w:val="BodyText"/>
      </w:pPr>
      <w:r>
        <w:t xml:space="preserve">Building on this, I pursued a Master of Science in Analytical Chemistry at Nanyang Technological University (NTU), specializing in nanomaterials for drug delivery. My thesis on graphene oxide-based sensors for early cancer detection earned recognition at the Singapore International Research Conference (SIRC 2023). This project demanded meticulous attention to detail—validating 50+ analytical protocols under stringent quality control standards—a skill I now recognize as indispensable for any Chemist operating in Singapore's regulated pharmaceutical and biomedical sectors.</w:t>
      </w:r>
    </w:p>
    <w:bookmarkEnd w:id="20"/>
    <w:bookmarkStart w:id="21" w:name="Xaa29c24bd647527dce5022dd1133344f7e5b5b2"/>
    <w:p>
      <w:pPr>
        <w:pStyle w:val="Heading2"/>
      </w:pPr>
      <w:r>
        <w:t xml:space="preserve">Professional Experience: Bridging Theory with Industry Needs</w:t>
      </w:r>
    </w:p>
    <w:p>
      <w:pPr>
        <w:pStyle w:val="FirstParagraph"/>
      </w:pPr>
      <w:r>
        <w:t xml:space="preserve">My internship at Merck &amp; Co.’s R&amp;D facility in Singapore was transformative. Tasked with optimizing HPLC methods for API (Active Pharmaceutical Ingredient) impurity profiling, I collaborated with cross-functional teams to reduce testing time by 25%—a direct contribution to Singapore’s goal of becoming a global hub for pharmaceutical innovation. Here, I witnessed firsthand how Singapore's regulatory excellence (under the Health Sciences Authority) and investment in biomanufacturing infrastructure create fertile ground for chemists to accelerate product development. I also volunteered with A*STAR’s Science Centre Singapore, designing interactive workshops on green chemistry principles for secondary students—a role that honed my ability to communicate complex scientific concepts, a skill vital for engaging Singapore’s diverse communities.</w:t>
      </w:r>
    </w:p>
    <w:p>
      <w:pPr>
        <w:pStyle w:val="BodyText"/>
      </w:pPr>
      <w:r>
        <w:t xml:space="preserve">Later, as a Research Assistant at the Institute of Materials Research and Engineering (IMRE), I contributed to a $2M project funded by Singapore’s National Research Foundation (NRF). My work on developing biodegradable polymers for medical implants directly supported Singapore's Smart Nation initiative in healthcare innovation. This experience cemented my understanding that chemical research must align with national priorities—whether it’s reducing carbon footprint via catalytic processes or advancing precision medicine.</w:t>
      </w:r>
    </w:p>
    <w:bookmarkEnd w:id="21"/>
    <w:bookmarkStart w:id="22" w:name="X040225fe452db910d1d560f6fac91cf7c223626"/>
    <w:p>
      <w:pPr>
        <w:pStyle w:val="Heading2"/>
      </w:pPr>
      <w:r>
        <w:t xml:space="preserve">Why Singapore? The Confluence of Vision and Opportunity</w:t>
      </w:r>
    </w:p>
    <w:p>
      <w:pPr>
        <w:pStyle w:val="FirstParagraph"/>
      </w:pPr>
      <w:r>
        <w:t xml:space="preserve">Singapore is not merely a location for my career; it is a strategic home for chemistry-driven progress. As an island nation with limited natural resources, Singapore has pioneered chemical innovation as a cornerstone of its economic resilience—from petrochemicals to pharmaceuticals. The government’s $15 billion investment in the Biomedical Sciences Initiative and its focus on "Chemistry for Sustainability" (e.g., the Singapore Green Plan 2030) create unparalleled opportunities for a Chemist like me to transform research into scalable solutions.</w:t>
      </w:r>
    </w:p>
    <w:p>
      <w:pPr>
        <w:pStyle w:val="BodyText"/>
      </w:pPr>
      <w:r>
        <w:t xml:space="preserve">What distinguishes Singapore is its ecosystem of collaboration. A*STAR’s inter-institutional partnerships, industry-academia bridges like those at the Biopolis cluster, and initiatives such as the Singapore International Graduate Award (SINGA) ensure that chemical scientists are never siloed. I am particularly inspired by how institutions like NUS and NTU integrate industrial secondments into graduate programs—ensuring that Chemists develop both deep expertise and market-awareness. In this environment, I aspire to transition from a researcher to an innovator who helps Singapore pioneer circular economy models in chemical manufacturing.</w:t>
      </w:r>
    </w:p>
    <w:bookmarkEnd w:id="22"/>
    <w:bookmarkStart w:id="23" w:name="Xd8b6d9483aebdd147a1bea95b8c2990d8016705"/>
    <w:p>
      <w:pPr>
        <w:pStyle w:val="Heading2"/>
      </w:pPr>
      <w:r>
        <w:t xml:space="preserve">Future Aspirations: Advancing Chemistry for Singapore's Tomorrow</w:t>
      </w:r>
    </w:p>
    <w:p>
      <w:pPr>
        <w:pStyle w:val="FirstParagraph"/>
      </w:pPr>
      <w:r>
        <w:t xml:space="preserve">My immediate goal is to join a leading research organization in Singapore—whether at the Agency for Science, Technology and Research (A*STAR) or a multinational R&amp;D center—to contribute to projects addressing climate resilience. I aim to specialize in electrocatalysis for carbon capture, a field where Singapore’s strategic location positions it as a hub for ASEAN-scale solutions. Long-term, I envision establishing an industry-academia consortium focused on sustainable chemical synthesis—a vision aligned with Singapore’s aspiration to be the "Green Chemistry Capital of Asia."</w:t>
      </w:r>
    </w:p>
    <w:p>
      <w:pPr>
        <w:pStyle w:val="BodyText"/>
      </w:pPr>
      <w:r>
        <w:t xml:space="preserve">As a Chemist in Singapore, I recognize that my role extends beyond the laboratory. With 20% of Singapore’s GDP tied to science-driven sectors, I am committed to upholding the highest standards of ethical practice and safety—ensuring that every chemical innovation serves public health and environmental stewardship. My fluency in English, Mandarin (Hokkien), and basic Malay further equips me to collaborate across Singapore’s multicultural workforce—a critical asset for driving inclusive scientific progress.</w:t>
      </w:r>
    </w:p>
    <w:bookmarkEnd w:id="23"/>
    <w:bookmarkStart w:id="24" w:name="X3e5923e3951918a9bef85d729fce91a42156d45"/>
    <w:p>
      <w:pPr>
        <w:pStyle w:val="Heading2"/>
      </w:pPr>
      <w:r>
        <w:t xml:space="preserve">Conclusion: A Commitment to Excellence in Singapore</w:t>
      </w:r>
    </w:p>
    <w:p>
      <w:pPr>
        <w:pStyle w:val="FirstParagraph"/>
      </w:pPr>
      <w:r>
        <w:t xml:space="preserve">This Personal Statement is more than a document; it is a declaration of intent. I seek not just employment, but to become an integral part of Singapore’s legacy as a nation that turns chemical ingenuity into national prosperity. My academic rigor, industry-relevant experience, and deep appreciation for Singapore’s strategic vision position me to contribute immediately as a Chemist who understands that in this city-state, science is never abstract—it is the foundation of security, health, and growth. I am eager to apply my skills within Singapore’s dynamic scientific community where every experiment has the potential to shape a brighter future for our island nation.</w:t>
      </w:r>
    </w:p>
    <w:p>
      <w:pPr>
        <w:pStyle w:val="BodyText"/>
      </w:pPr>
      <w:r>
        <w:t xml:space="preserve">As I embark on this journey, I reaffirm my dedication to excellence in chemistry and unwavering service to Singapore. The Republic’s ethos of "Progress through Precision" resonates profoundly with my professional identity—and it is within this spirit that I intend to make lasting contributions as a Chemist in Singapore.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Chemist in Singapore</dc:title>
  <dc:creator/>
  <dc:language>en</dc:language>
  <cp:keywords/>
  <dcterms:created xsi:type="dcterms:W3CDTF">2026-07-21T08:27:14Z</dcterms:created>
  <dcterms:modified xsi:type="dcterms:W3CDTF">2026-07-21T08:27:14Z</dcterms:modified>
</cp:coreProperties>
</file>

<file path=docProps/custom.xml><?xml version="1.0" encoding="utf-8"?>
<Properties xmlns="http://schemas.openxmlformats.org/officeDocument/2006/custom-properties" xmlns:vt="http://schemas.openxmlformats.org/officeDocument/2006/docPropsVTypes"/>
</file>