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w:t>
      </w:r>
      <w:r>
        <w:t xml:space="preserve"> </w:t>
      </w:r>
      <w:r>
        <w:t xml:space="preserve">Barcelona,</w:t>
      </w:r>
      <w:r>
        <w:t xml:space="preserve"> </w:t>
      </w:r>
      <w:r>
        <w:t xml:space="preserve">Spain</w:t>
      </w:r>
    </w:p>
    <w:bookmarkStart w:id="20" w:name="X1172195eb9a3f17d7bb67464c0680e8106bb54a"/>
    <w:p>
      <w:pPr>
        <w:pStyle w:val="Heading1"/>
      </w:pPr>
      <w:r>
        <w:t xml:space="preserve">Personal Statement: A Chemist’s Commitment to Innovation in Barcelona, Spain</w:t>
      </w:r>
    </w:p>
    <w:p>
      <w:pPr>
        <w:pStyle w:val="FirstParagraph"/>
      </w:pPr>
      <w:r>
        <w:t xml:space="preserve">From the sun-drenched laboratories of my university days to the vibrant intellectual ecosystem of Barcelona, my journey as a chemist has been defined by an unwavering passion for molecular discovery and a deepening commitment to contributing meaningfully within Spain’s dynamic scientific landscape. I write this Personal Statement not merely as an application, but as a testament to how my professional identity is intrinsically woven into the fabric of Barcelona’s innovation culture—a city where chemistry transcends the laboratory and becomes a catalyst for sustainable progress, economic vitality, and cultural enrichment.</w:t>
      </w:r>
    </w:p>
    <w:p>
      <w:pPr>
        <w:pStyle w:val="BodyText"/>
      </w:pPr>
      <w:r>
        <w:t xml:space="preserve">My academic foundation in Chemistry was rigorously built at the University of Valencia, where I specialized in organic synthesis and analytical chemistry. However, it was during an intensive summer research program at Barcelona’s prestigious Institute of Chemical Research (ICIQ) that my path crystallized. Immersed in the collaborative spirit of a Catalan research hub, I worked on developing biodegradable polymers for medical applications under the mentorship of Dr. Elena Vidal. This experience revealed Barcelona not just as a geographical location, but as a living laboratory where scientific rigor meets real-world impact. I witnessed firsthand how Barcelona’s strategic location—bridging Europe’s scientific networks and Mediterranean innovation corridors—fuels cutting-edge projects in green chemistry, pharmaceuticals, and materials science. The city’s unique blend of historical academic tradition (evident in institutions like the University of Barcelona) and forward-thinking entrepreneurial energy ignited my ambition to anchor my career here.</w:t>
      </w:r>
    </w:p>
    <w:p>
      <w:pPr>
        <w:pStyle w:val="BodyText"/>
      </w:pPr>
      <w:r>
        <w:t xml:space="preserve">As a professional Chemist, I prioritize practical application alongside theoretical excellence. My subsequent role at a leading pharmaceutical R&amp;D firm in Madrid provided me with robust industrial experience: developing high-throughput screening protocols for novel drug candidates, ensuring stringent compliance with EU regulations (GMP/GLP), and collaborating across multidisciplinary teams to accelerate timelines. Yet, I sought more than technical mastery—I craved an environment where chemistry served broader societal goals. Barcelona’s global recognition as a European leader in sustainable innovation (boasting initiatives like the Barcelona Smart City project and the Parc Científic de Barcelona) directly aligned with my ethical compass. In Spain, chemical science isn’t isolated; it’s interwoven with urban planning, environmental stewardship, and public health—a perspective deeply valued by Catalan employers who understand chemistry as a public good.</w:t>
      </w:r>
    </w:p>
    <w:p>
      <w:pPr>
        <w:pStyle w:val="BodyText"/>
      </w:pPr>
      <w:r>
        <w:t xml:space="preserve">What distinguishes my approach is my dedication to contextualizing chemistry within Barcelona’s socio-cultural reality. I’ve actively engaged with the local scientific community: presenting at the annual Barcelona Chemistry Congress, volunteering with "Química para la Ciudadanía" (Chemistry for Citizenship), and participating in workshops promoting STEM education in underserved neighborhoods. These experiences taught me that a Chemist must communicate effectively beyond lab coats—translating complex concepts into accessible narratives for policymakers, educators, and citizens. In Spain Barcelona, where community engagement is integral to professional success, this skill is non-negotiable. My fluency in both Spanish (Catalan-speaking) and English enables seamless integration into local teams while honoring the linguistic richness of Catalonia—a critical asset when collaborating with institutions like the Catalan Institute of Nanoscience and Nanotechnology (ICN2).</w:t>
      </w:r>
    </w:p>
    <w:p>
      <w:pPr>
        <w:pStyle w:val="BodyText"/>
      </w:pPr>
      <w:r>
        <w:t xml:space="preserve">My technical proficiency is meticulously aligned with Barcelona’s industrial needs. I am adept in advanced instrumentation (HPLC, GC-MS, NMR), computational chemistry tools for molecular modeling, and sustainability-focused methodologies such as solvent-free synthesis and life cycle assessment. Recently, I led a project optimizing catalysts for renewable energy storage—a solution directly relevant to Spain’s ambitious "Green Deal" targets and Barcelona’s urban energy transition plans. This work underscored my belief that modern chemists must anticipate market trends; in Spain Barcelona, where the chemical sector contributes over €20 billion annually to the regional economy (per 2023 Catalan Ministry of Economy reports), such foresight is vital for impactful employment.</w:t>
      </w:r>
    </w:p>
    <w:p>
      <w:pPr>
        <w:pStyle w:val="BodyText"/>
      </w:pPr>
      <w:r>
        <w:t xml:space="preserve">Barcelona’s ecosystem uniquely positions me to thrive as a Chemist. The city hosts Europe’s largest concentration of chemistry-focused startups in sectors like biotechnology and clean tech, supported by incubators such as Biocat and the Barcelona Activa business accelerator. I am eager to contribute to this momentum—whether through R&amp;D roles at companies like Syngenta (with their innovative plant science center in nearby L’Hospitalet) or collaborative projects with public research centers like CSIC’s Barcelona branch. Spain, particularly Catalonia, has demonstrated remarkable resilience and innovation in the face of global challenges. My ambition is to be part of Barcelona’s next chapter: developing chemical solutions for water purification that address Mediterranean droughts, creating bio-based materials to reduce textile waste in the region’s fashion industry, or advancing pharmaceutical research for aging populations—issues where a Chemist’s expertise is not just valuable, but essential.</w:t>
      </w:r>
    </w:p>
    <w:p>
      <w:pPr>
        <w:pStyle w:val="BodyText"/>
      </w:pPr>
      <w:r>
        <w:t xml:space="preserve">Crucially, I understand that success in Spain Barcelona requires more than technical skill; it demands cultural fluency and respect. I have immersed myself in Catalan traditions—from savoring local cuisine at neighborhood *bodegas* to participating in the *Diada de Sant Jordi* book fair—recognizing that genuine contribution stems from belonging. My commitment to learning Catalan (currently at B2 level) reflects my respect for the region’s identity, knowing that a Chemist who integrates into this community builds trust and collaboration far beyond what a transactional professional can achieve. In Spain, relationships are the foundation of progress; in Barcelona, they’re woven into the very architecture of innovation.</w:t>
      </w:r>
    </w:p>
    <w:p>
      <w:pPr>
        <w:pStyle w:val="BodyText"/>
      </w:pPr>
      <w:r>
        <w:t xml:space="preserve">This Personal Statement is not a summary of my resume—it is a declaration of intent. I seek to become an active thread in Barcelona’s scientific tapestry, where chemistry serves as both art and utility. Spain’s cultural embrace of science as a societal endeavor, combined with Barcelona’s unparalleled synergy of academia, industry, and civic engagement, offers the ideal arena for me to transform theoretical knowledge into tangible human benefit. My journey has led me here not by chance, but by conviction: that the future of chemistry is best forged in places like Spain Barcelona—where innovation breathes through its streets and every lab bench hums with purpose.</w:t>
      </w:r>
    </w:p>
    <w:p>
      <w:pPr>
        <w:pStyle w:val="BodyText"/>
      </w:pPr>
      <w:r>
        <w:t xml:space="preserve">I am ready to bring my expertise, cultural sensitivity, and relentless drive for sustainable discovery to Barcelona’s chemical community. Let us build a legacy where every molecule synthesized advances not just science, but the well-being of this extraordinary city we are proud to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 Barcelona, Spain</dc:title>
  <dc:creator/>
  <dc:language>en</dc:language>
  <cp:keywords/>
  <dcterms:created xsi:type="dcterms:W3CDTF">2026-07-14T03:01:03Z</dcterms:created>
  <dcterms:modified xsi:type="dcterms:W3CDTF">2026-07-14T03:01:03Z</dcterms:modified>
</cp:coreProperties>
</file>

<file path=docProps/custom.xml><?xml version="1.0" encoding="utf-8"?>
<Properties xmlns="http://schemas.openxmlformats.org/officeDocument/2006/custom-properties" xmlns:vt="http://schemas.openxmlformats.org/officeDocument/2006/docPropsVTypes"/>
</file>