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Spain</w:t>
      </w:r>
      <w:r>
        <w:t xml:space="preserve"> </w:t>
      </w:r>
      <w:r>
        <w:t xml:space="preserve">Valencia</w:t>
      </w:r>
    </w:p>
    <w:bookmarkStart w:id="26" w:name="X2cadb3af101e69f1af55af2b3c4d6ce34ecb1ac"/>
    <w:p>
      <w:pPr>
        <w:pStyle w:val="Heading1"/>
      </w:pPr>
      <w:r>
        <w:t xml:space="preserve">Personal Statement for Chemist Position in Spain Valencia</w:t>
      </w:r>
    </w:p>
    <w:p>
      <w:pPr>
        <w:pStyle w:val="FirstParagraph"/>
      </w:pPr>
      <w:r>
        <w:t xml:space="preserve">As a dedicated and innovative Chemist with a profound commitment to advancing scientific discovery, I am excited to present this Personal Statement outlining my qualifications, professional ethos, and unwavering dedication to contributing meaningfully within the vibrant scientific ecosystem of Spain Valencia. My journey in chemistry has been driven by an insatiable curiosity about molecular interactions and a deep-seated desire to apply scientific rigor to real-world challenges—particularly those facing Mediterranean communities where I now aspire to build my career.</w:t>
      </w:r>
    </w:p>
    <w:bookmarkStart w:id="20" w:name="X2c9fd6857bd00f79dad195fc0300489fdd7a840"/>
    <w:p>
      <w:pPr>
        <w:pStyle w:val="Heading2"/>
      </w:pPr>
      <w:r>
        <w:t xml:space="preserve">Academic Foundation and Technical Expertise</w:t>
      </w:r>
    </w:p>
    <w:p>
      <w:pPr>
        <w:pStyle w:val="FirstParagraph"/>
      </w:pPr>
      <w:r>
        <w:t xml:space="preserve">My academic path began with a Master of Science in Organic Chemistry at the University of Barcelona, where I specialized in sustainable synthesis methods. During my studies, I conducted independent research on green catalysts for pharmaceutical intermediates—a project directly relevant to Spain's growing emphasis on eco-friendly industrial chemistry. My thesis, "Bio-Based Catalysts for Asymmetric Synthesis," earned recognition from the Spanish Chemical Society for its potential to reduce solvent waste in local pharmaceutical manufacturing facilities. This work cemented my technical proficiency in HPLC, NMR spectroscopy, and computational molecular modeling while fostering my appreciation for Spain's evolving chemical industry priorities.</w:t>
      </w:r>
    </w:p>
    <w:bookmarkEnd w:id="20"/>
    <w:bookmarkStart w:id="21" w:name="Xd30d201b477ef6fcebccd0058129bc71067aa07"/>
    <w:p>
      <w:pPr>
        <w:pStyle w:val="Heading2"/>
      </w:pPr>
      <w:r>
        <w:t xml:space="preserve">Professional Experience in Mediterranean Context</w:t>
      </w:r>
    </w:p>
    <w:p>
      <w:pPr>
        <w:pStyle w:val="FirstParagraph"/>
      </w:pPr>
      <w:r>
        <w:t xml:space="preserve">As a Research Chemist at the Barcelona Institute of Science and Technology, I collaborated on a EU Horizon 2020 project focused on water purification technologies for coastal regions. This experience was pivotal in understanding how chemical innovation must address regional environmental pressures—a principle central to my professional identity. Working alongside Spanish environmental agencies, I developed low-cost adsorbents from agricultural waste (specifically Valencian citrus byproducts), directly linking my skills to the Mediterranean context. This project underscored Spain Valencia's strategic position as a hub for sustainable chemistry—where proximity to the sea and agriculture creates unique challenges requiring localized scientific solutions.</w:t>
      </w:r>
    </w:p>
    <w:bookmarkEnd w:id="21"/>
    <w:bookmarkStart w:id="22" w:name="why-spain-valencia-a-strategic-alignment"/>
    <w:p>
      <w:pPr>
        <w:pStyle w:val="Heading2"/>
      </w:pPr>
      <w:r>
        <w:t xml:space="preserve">Why Spain Valencia? A Strategic Alignment</w:t>
      </w:r>
    </w:p>
    <w:p>
      <w:pPr>
        <w:pStyle w:val="FirstParagraph"/>
      </w:pPr>
      <w:r>
        <w:t xml:space="preserve">Valencia’s emergence as a chemistry powerhouse has captivated me for several compelling reasons. The University of Valencia’s Department of Chemistry boasts internationally renowned research groups in materials science and environmental remediation—particularly their work on nanomaterials for water treatment, which aligns perfectly with my expertise. Moreover, the Valencian chemical industry cluster (including companies like Alcasa and Givaudan) actively seeks innovative Chemists to develop products for Spain's $12 billion agrochemical sector. What resonates most deeply is Valencia’s commitment to "circular economy" initiatives; as a Chemist, I am eager to contribute to projects like the</w:t>
      </w:r>
      <w:r>
        <w:t xml:space="preserve"> </w:t>
      </w:r>
      <w:r>
        <w:rPr>
          <w:iCs/>
          <w:i/>
        </w:rPr>
        <w:t xml:space="preserve">Valencia Green Chemistry Strategy</w:t>
      </w:r>
      <w:r>
        <w:t xml:space="preserve">, which aims for zero-waste manufacturing across the region by 2030.</w:t>
      </w:r>
    </w:p>
    <w:bookmarkEnd w:id="22"/>
    <w:bookmarkStart w:id="23" w:name="Xdc3cd95d1e5196eb91317b1877e5edbaaabfaf9"/>
    <w:p>
      <w:pPr>
        <w:pStyle w:val="Heading2"/>
      </w:pPr>
      <w:r>
        <w:t xml:space="preserve">Cultural Integration and Community Engagement</w:t>
      </w:r>
    </w:p>
    <w:p>
      <w:pPr>
        <w:pStyle w:val="FirstParagraph"/>
      </w:pPr>
      <w:r>
        <w:t xml:space="preserve">Beyond technical skills, I am committed to becoming an integral part of Valencia’s scientific community. I have immersed myself in Spanish language and culture through the Instituto Cervantes, achieving DELE B2 certification with fluency in academic Spanish. I actively volunteer with</w:t>
      </w:r>
      <w:r>
        <w:t xml:space="preserve"> </w:t>
      </w:r>
      <w:r>
        <w:rPr>
          <w:iCs/>
          <w:i/>
        </w:rPr>
        <w:t xml:space="preserve">Química para la Sociedad</w:t>
      </w:r>
      <w:r>
        <w:t xml:space="preserve">, a Valencian initiative that brings chemistry workshops to local schools—demonstrating my belief that science must serve society. In Valencia, I envision collaborating with organizations like the Valencia Science Park (VCiencia) to bridge laboratory research and community needs, such as developing affordable soil testing kits for the region’s olive groves—a critical asset for Valencian agriculture.</w:t>
      </w:r>
    </w:p>
    <w:bookmarkEnd w:id="23"/>
    <w:bookmarkStart w:id="24" w:name="X24426f530389e4f077dbd3c3f41d3b2a55c2359"/>
    <w:p>
      <w:pPr>
        <w:pStyle w:val="Heading2"/>
      </w:pPr>
      <w:r>
        <w:t xml:space="preserve">Future Vision: Advancing Chemistry in Spain Valencia</w:t>
      </w:r>
    </w:p>
    <w:p>
      <w:pPr>
        <w:pStyle w:val="FirstParagraph"/>
      </w:pPr>
      <w:r>
        <w:t xml:space="preserve">My long-term vision is to establish a research group focused on sustainable materials for the Mediterranean environment. In Spain Valencia, I would leverage the region’s strengths: access to diverse natural resources (sea salts, citrus waste), collaborative networks like the</w:t>
      </w:r>
      <w:r>
        <w:t xml:space="preserve"> </w:t>
      </w:r>
      <w:r>
        <w:rPr>
          <w:iCs/>
          <w:i/>
        </w:rPr>
        <w:t xml:space="preserve">Valencian Chemistry Network</w:t>
      </w:r>
      <w:r>
        <w:t xml:space="preserve">, and government incentives for green innovation. For instance, I propose developing biodegradable packaging from Valencian tomato byproducts—a solution that addresses plastic pollution while supporting local farmers. This aligns with Spain’s National Strategy for Science and Technology (2023-2030), which prioritizes "regionalized scientific solutions" in key sectors including chemistry.</w:t>
      </w:r>
    </w:p>
    <w:p>
      <w:pPr>
        <w:pStyle w:val="BodyText"/>
      </w:pPr>
      <w:r>
        <w:t xml:space="preserve">As a Chemist, I understand that true impact occurs at the intersection of technical mastery and cultural awareness. Valencia’s unique blend of historical scientific legacy (home to pioneering chemists like Antonio de la Torre) and modern innovation creates an unparalleled environment for growth. My Personal Statement reflects not just my qualifications, but my profound respect for Spain’s chemical heritage and my eagerness to contribute fresh perspectives to its future.</w:t>
      </w:r>
    </w:p>
    <w:bookmarkEnd w:id="24"/>
    <w:bookmarkStart w:id="25" w:name="Xc1e9156cba24543d7703cf60012c3538f450442"/>
    <w:p>
      <w:pPr>
        <w:pStyle w:val="Heading2"/>
      </w:pPr>
      <w:r>
        <w:t xml:space="preserve">Conclusion: A Commitment Rooted in Valencia</w:t>
      </w:r>
    </w:p>
    <w:p>
      <w:pPr>
        <w:pStyle w:val="FirstParagraph"/>
      </w:pPr>
      <w:r>
        <w:t xml:space="preserve">I am not merely applying for a position—I am seeking to become part of Valencia’s scientific narrative. My training as a Chemist has equipped me with the analytical rigor to tackle complex problems, while my cultural immersion ensures I can collaborate effectively within Spain’s academic and industrial landscape. I am prepared to embrace the challenges and opportunities presented by Spain Valencia: from optimizing catalysts for local industries to mentoring the next generation of Valencian scientists. In this region where chemistry meets tradition, innovation thrives in community—and that is precisely where I intend to make my mark. With relentless dedication and a heart rooted in Mediterranean values, I am ready to advance as a Chemist who elevates Spain Valencia’s scientific legacy for generations to come.</w:t>
      </w:r>
    </w:p>
    <w:p>
      <w:pPr>
        <w:pStyle w:val="BodyText"/>
      </w:pPr>
      <w:r>
        <w:t xml:space="preserve">Personal Statement Prepared for Application to Valencia Research Institutions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Spain Valencia</dc:title>
  <dc:creator/>
  <cp:keywords/>
  <dcterms:created xsi:type="dcterms:W3CDTF">2026-04-21T23:40:43Z</dcterms:created>
  <dcterms:modified xsi:type="dcterms:W3CDTF">2026-04-21T23:40:43Z</dcterms:modified>
</cp:coreProperties>
</file>

<file path=docProps/custom.xml><?xml version="1.0" encoding="utf-8"?>
<Properties xmlns="http://schemas.openxmlformats.org/officeDocument/2006/custom-properties" xmlns:vt="http://schemas.openxmlformats.org/officeDocument/2006/docPropsVTypes"/>
</file>