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Chemist</w:t>
      </w:r>
      <w:r>
        <w:t xml:space="preserve"> </w:t>
      </w:r>
      <w:r>
        <w:t xml:space="preserve">for</w:t>
      </w:r>
      <w:r>
        <w:t xml:space="preserve"> </w:t>
      </w:r>
      <w:r>
        <w:t xml:space="preserve">Venezuela</w:t>
      </w:r>
      <w:r>
        <w:t xml:space="preserve"> </w:t>
      </w:r>
      <w:r>
        <w:t xml:space="preserve">Caracas</w:t>
      </w:r>
    </w:p>
    <w:bookmarkStart w:id="20" w:name="Xc7efc287b04e109d8d26b601db35234547548e5"/>
    <w:p>
      <w:pPr>
        <w:pStyle w:val="Heading1"/>
      </w:pPr>
      <w:r>
        <w:t xml:space="preserve">Personal Statement for a Dedicated Chemist in Venezuela Caracas</w:t>
      </w:r>
    </w:p>
    <w:p>
      <w:pPr>
        <w:pStyle w:val="FirstParagraph"/>
      </w:pPr>
      <w:r>
        <w:t xml:space="preserve">As I prepare this Personal Statement, I reflect on my profound commitment to the field of chemistry and my unwavering dedication to contributing meaningfully to the scientific landscape of Venezuela Caracas. Having spent over seven years immersed in chemical research, laboratory analysis, and industrial applications, I have come to understand that true scientific excellence is inseparable from its local context—particularly in a nation as rich in natural resources yet facing complex challenges like Venezuela. This Personal Statement articulates my professional journey, philosophical approach to chemistry, and passionate commitment to advancing scientific innovation within the vibrant ecosystem of Caracas.</w:t>
      </w:r>
    </w:p>
    <w:p>
      <w:pPr>
        <w:pStyle w:val="BodyText"/>
      </w:pPr>
      <w:r>
        <w:t xml:space="preserve">My academic foundation began at the Universidad Central de Venezuela (UCV), where I earned my Master's degree in Analytical Chemistry with honors, focusing on sustainable methodologies for water quality assessment—a critical issue in Caracas' urban environment. My thesis, "Heavy Metal Detection in Urban Water Systems Using Portable Spectroscopy," directly addressed a pressing need for accessible environmental monitoring tools. This work wasn't merely academic; it was driven by the reality that communities across Venezuela Caracas face disproportionate water contamination challenges due to aging infrastructure and industrial runoff. I designed field protocols used by local NGOs in Petare and La Pastora, proving that chemistry can deliver tangible community impact when rooted in local contexts.</w:t>
      </w:r>
    </w:p>
    <w:p>
      <w:pPr>
        <w:pStyle w:val="BodyText"/>
      </w:pPr>
      <w:r>
        <w:t xml:space="preserve">Following graduation, I served as a Research Chemist at the Venezuelan Institute of Scientific Research (IVIC) in Caracas, where I collaborated on projects funded by the Ministry of Science and Technology. My role involved developing low-cost biosensors for detecting agricultural contaminants in Andean watersheds—a project crucial to Venezuela's food security initiatives. This experience taught me that effective chemistry must bridge laboratory rigor with practical implementation. For instance, when our team initially struggled to deploy sensors in remote areas due to power limitations, I pioneered a solar-powered sampling system adapted from indigenous energy practices, demonstrating how innovation respects both environmental constraints and cultural wisdom of Venezuela.</w:t>
      </w:r>
    </w:p>
    <w:p>
      <w:pPr>
        <w:pStyle w:val="BodyText"/>
      </w:pPr>
      <w:r>
        <w:t xml:space="preserve">What defines me as a Chemist extends beyond technical expertise. It is my conviction that science must serve society's most vulnerable populations—a principle deeply aligned with Venezuela Caracas' communal ethos. During the 2021 humanitarian crisis, I volunteered with Comedores Populares (community kitchens) to develop nutrient-dense, locally sourced food supplements using available ingredients like yuca and plantains. By applying my knowledge of carbohydrate chemistry and bioavailability studies, I helped create fortified meals that reduced malnutrition symptoms by 35% in participating neighborhoods. This work reinforced that a Chemist’s role isn’t confined to test tubes but must extend to the streets, markets, and homes of Caracas.</w:t>
      </w:r>
    </w:p>
    <w:p>
      <w:pPr>
        <w:pStyle w:val="BodyText"/>
      </w:pPr>
      <w:r>
        <w:t xml:space="preserve">I also recognize Venezuela's unique position in global chemistry—particularly in petrochemicals and pharmaceutical production. My internship at PDVSA’s research division deepened my understanding of optimizing refinery processes to reduce emissions while maintaining output, a balance vital for Caracas’ industrial sustainability. However, I believe our nation’s future lies beyond extraction: it requires investing in green chemistry solutions tailored to our biodiversity. I am currently developing a framework for using Venezuela’s endemic flora (like</w:t>
      </w:r>
      <w:r>
        <w:t xml:space="preserve"> </w:t>
      </w:r>
      <w:r>
        <w:rPr>
          <w:iCs/>
          <w:i/>
        </w:rPr>
        <w:t xml:space="preserve">Cactaceae</w:t>
      </w:r>
      <w:r>
        <w:t xml:space="preserve"> </w:t>
      </w:r>
      <w:r>
        <w:t xml:space="preserve">and</w:t>
      </w:r>
      <w:r>
        <w:t xml:space="preserve"> </w:t>
      </w:r>
      <w:r>
        <w:rPr>
          <w:iCs/>
          <w:i/>
        </w:rPr>
        <w:t xml:space="preserve">Chromolaena odorata</w:t>
      </w:r>
      <w:r>
        <w:t xml:space="preserve">) in biodegradable polymers, which could revolutionize packaging waste management across Caracas’ informal markets—a project now being explored with Universidad Simón Bolívar researchers.</w:t>
      </w:r>
    </w:p>
    <w:p>
      <w:pPr>
        <w:pStyle w:val="BodyText"/>
      </w:pPr>
      <w:r>
        <w:t xml:space="preserve">As a Chemist, I prioritize ethical practice above all. In Venezuela Caracas, where scientific resources are often limited, integrity means rejecting shortcuts that compromise public health—such as when I documented falsified pesticide testing results at a local agrochemical firm and advocated for transparent retesting through the National Institute of Metrology (INMET). This stand cost me a position but reinforced my commitment to science as a pillar of social justice. My philosophy, distilled from working in Caracas’ dynamic academic-industrial nexus, is that chemistry must empower communities—not merely serve corporations. Thus, I co-founded "Química Comunitaria," an outreach initiative training women in Caracas' barrios to conduct basic soil testing for urban farming projects using low-cost kits I developed.</w:t>
      </w:r>
    </w:p>
    <w:p>
      <w:pPr>
        <w:pStyle w:val="BodyText"/>
      </w:pPr>
      <w:r>
        <w:t xml:space="preserve">Looking ahead, I envision integrating my skills into Venezuela’s emerging biotechnology sector in Caracas. I seek opportunities at institutions like the National Center for Biotechnology (CNB) to advance sustainable drug development using Venezuelan botanicals—such as extracting antimicrobial compounds from</w:t>
      </w:r>
      <w:r>
        <w:t xml:space="preserve"> </w:t>
      </w:r>
      <w:r>
        <w:rPr>
          <w:iCs/>
          <w:i/>
        </w:rPr>
        <w:t xml:space="preserve">Chorisia insignis</w:t>
      </w:r>
      <w:r>
        <w:t xml:space="preserve"> </w:t>
      </w:r>
      <w:r>
        <w:t xml:space="preserve">for affordable wound treatments. My long-term goal is to establish a community-focused chemistry hub in Caracas that bridges university research with neighborhood needs, modeled after the successful "Barrio Químico" initiative I helped launch in El Parque.</w:t>
      </w:r>
    </w:p>
    <w:p>
      <w:pPr>
        <w:pStyle w:val="BodyText"/>
      </w:pPr>
      <w:r>
        <w:t xml:space="preserve">Why Venezuela Caracas specifically? Because this city embodies chemistry’s transformative potential. The same streets where I navigated traffic to collect water samples are now home to innovators turning car tires into building materials through chemical processes—proof that creativity thrives in constrained environments. As a Chemist, I refuse to view Venezuela as a "resource country" alone; it is a living laboratory of resilience where science must be co-created with the people. My Personal Statement isn’t merely an application—it’s a pledge to channel my expertise toward the vibrant, urgent needs of Caracas: cleaner water for El Valle residents, safer medicines for San Bernardino clinics, and sustainable solutions that honor our land without exploiting it.</w:t>
      </w:r>
    </w:p>
    <w:p>
      <w:pPr>
        <w:pStyle w:val="BodyText"/>
      </w:pPr>
      <w:r>
        <w:t xml:space="preserve">In closing, I approach this opportunity not as a visitor but as a fellow Caraqueño committed to building science from the ground up. The challenges of Venezuela are immense, yet they mirror chemistry’s greatest promise: turning complexity into clarity, scarcity into innovation. As a Chemist who has learned from the soil of Caracas and the wisdom of its people, I bring not just credentials—but a lifelong commitment to making chemistry work for Venezuela’s future. This Personal Statement is my earnest invitation to join me in that mission.</w:t>
      </w:r>
    </w:p>
    <w:p>
      <w:pPr>
        <w:pStyle w:val="BodyText"/>
      </w:pPr>
      <w:r>
        <w:t xml:space="preserve">— [Your Name], Master of Analytical Chemistry (UCV)</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Chemist for Venezuela Caracas</dc:title>
  <dc:creator/>
  <dc:language>en</dc:language>
  <cp:keywords/>
  <dcterms:created xsi:type="dcterms:W3CDTF">2026-07-20T11:16:54Z</dcterms:created>
  <dcterms:modified xsi:type="dcterms:W3CDTF">2026-07-20T11:16:54Z</dcterms:modified>
</cp:coreProperties>
</file>

<file path=docProps/custom.xml><?xml version="1.0" encoding="utf-8"?>
<Properties xmlns="http://schemas.openxmlformats.org/officeDocument/2006/custom-properties" xmlns:vt="http://schemas.openxmlformats.org/officeDocument/2006/docPropsVTypes"/>
</file>