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8991b8e1ac21fcaa9c8c2ff0b7bed42c1b0213e"/>
    <w:p>
      <w:pPr>
        <w:pStyle w:val="Heading1"/>
      </w:pPr>
      <w:r>
        <w:t xml:space="preserve">Personal Statement: Pursuing Excellence as a Civil Engineer in Australia Sydney</w:t>
      </w:r>
    </w:p>
    <w:p>
      <w:pPr>
        <w:pStyle w:val="FirstParagraph"/>
      </w:pPr>
      <w:r>
        <w:t xml:space="preserve">As I prepare to embark on my professional journey in the dynamic urban landscape of Australia Sydney, I am compelled to articulate a profound passion for civil engineering that has been meticulously cultivated through academic rigor, hands-on experience, and an unwavering commitment to sustainable infrastructure. This Personal Statement serves as a testament to my qualifications and fervent desire to contribute meaningfully to one of the world’s most vibrant cities. My aspiration is not merely to work as a Civil Engineer in Australia Sydney but to become an integral part of shaping its future through innovative, resilient, and community-centered engineering solutions.</w:t>
      </w:r>
    </w:p>
    <w:p>
      <w:pPr>
        <w:pStyle w:val="BodyText"/>
      </w:pPr>
      <w:r>
        <w:t xml:space="preserve">My academic foundation began with a Bachelor of Engineering (Honours) in Civil Engineering from the University of Melbourne, where I graduated with first-class honors. My thesis on "Seismic-Resilient Urban Infrastructure in High-Density Cities" directly aligned with Sydney’s critical need for earthquake-resistant designs in its evolving skyline. Courses such as Geotechnical Engineering, Structural Analysis, and Sustainable Water Management equipped me with technical proficiency while instilling a systems-thinking approach essential for complex urban environments. I further enhanced my expertise through a Master of Project Management at the University of New South Wales, where I studied Australian standards (AS/NZS) and gained insights into Sydney’s specific regulatory frameworks like the Environmental Planning and Assessment Act 1979. This dual qualification ensures I operate with both technical precision and project leadership acumen—qualities indispensable for a Civil Engineer navigating Australia Sydney’s unique challenges.</w:t>
      </w:r>
    </w:p>
    <w:p>
      <w:pPr>
        <w:pStyle w:val="BodyText"/>
      </w:pPr>
      <w:r>
        <w:t xml:space="preserve">Professional experience has been equally transformative. For three years, I worked at a leading engineering consultancy in Brisbane, managing the $45 million redesign of the Roma Street Transport Hub. This project demanded meticulous coordination across multiple stakeholders—from City Council representatives to Aboriginal communities—mirroring Sydney’s multicultural ethos and complex urban planning demands. I spearheaded the integration of green infrastructure, reducing stormwater runoff by 30% through bioswales and permeable pavements, a solution directly transferable to Sydney’s flood-prone areas like Parramatta River catchments. Additionally, I utilized BIM (Building Information Modeling) software to optimize structural designs for the project’s tight budget and timeline. This experience solidified my ability to deliver projects that balance engineering excellence with social and environmental responsibility—a core tenet of modern Civil Engineering in Australia Sydney.</w:t>
      </w:r>
    </w:p>
    <w:p>
      <w:pPr>
        <w:pStyle w:val="BodyText"/>
      </w:pPr>
      <w:r>
        <w:t xml:space="preserve">What draws me specifically to Australia Sydney is its unparalleled blend of rapid urbanization, cultural diversity, and commitment to sustainable development. The city’s ambitious infrastructure initiatives—such as the Sydney Metro Western Harbour Tunnel, the Barangaroo Sustainable Precinct, and the Light Rail Expansion—represent exactly the kind of transformative projects where my skills can flourish. I am deeply inspired by Sydney’s vision for carbon-neutral cities by 2050 and its emphasis on public realm enhancements that prioritize pedestrian accessibility. Having studied Sydney’s urban fabric during a research internship with Transport for NSW, I recognized how its coastal geography necessitates innovative engineering to combat sea-level rise—a challenge I am eager to address through adaptive design strategies. The opportunity to contribute to projects like the proposed Eastern Distributor Upgrade, where flood resilience is paramount, resonates with my professional ethos.</w:t>
      </w:r>
    </w:p>
    <w:p>
      <w:pPr>
        <w:pStyle w:val="BodyText"/>
      </w:pPr>
      <w:r>
        <w:t xml:space="preserve">As a Civil Engineer in Australia Sydney, I am committed to embodying the Australian Engineering Heritage and Professional Values: integrity, sustainability, and community focus. My volunteer work with Engineers Without Borders during university—designing water systems for remote Indigenous communities in the Northern Territory—taught me that engineering must serve people first. This philosophy aligns perfectly with Sydney’s emphasis on inclusive public infrastructure, such as the recent upgrades to the Sydney Olympic Park precinct that prioritized accessible pathways and community spaces. I also actively engage with Engineers Australia through their Local Chapter, attending workshops on Australian standards for coastal construction and mentoring young engineers. These experiences have ingrained in me a respect for local practices while allowing me to contribute fresh perspectives from global projects.</w:t>
      </w:r>
    </w:p>
    <w:p>
      <w:pPr>
        <w:pStyle w:val="BodyText"/>
      </w:pPr>
      <w:r>
        <w:t xml:space="preserve">Looking ahead, my professional goals are firmly anchored in Sydney’s growth trajectory. I aim to specialize in climate-resilient infrastructure design within the next five years, leveraging AI-driven modeling tools to predict and mitigate risks from extreme weather events—increasingly vital for a city like Sydney facing intensified heatwaves and coastal erosion. Long-term, I aspire to lead cross-disciplinary teams on major projects such as the NSW government’s $2 billion Western Sydney Airport infrastructure, where civil engineering intersects with smart-city technology. Crucially, I seek to foster partnerships between industry and universities (like UNSW or University of Sydney) to develop localized solutions for Australian contexts—a bridge between academic innovation and real-world application that Australia Sydney desperately needs.</w:t>
      </w:r>
    </w:p>
    <w:p>
      <w:pPr>
        <w:pStyle w:val="BodyText"/>
      </w:pPr>
      <w:r>
        <w:t xml:space="preserve">This Personal Statement encapsulates not just my qualifications, but my profound alignment with the spirit of Civil Engineering in Australia Sydney. I am eager to bring my technical skills, cultural adaptability (having lived and worked internationally for two years), and unwavering dedication to sustainable development to a city that values engineering as a catalyst for social progress. Sydney’s skyline—where historic landmarks meet cutting-edge architecture—symbolizes the very balance I strive for in my work: honoring legacy while innovating boldly. I am ready to contribute not just as an engineer, but as a committed citizen of Australia Sydney, where infrastructure is more than concrete and steel—it is the foundation of community resilience and future prosperity.</w:t>
      </w:r>
    </w:p>
    <w:p>
      <w:pPr>
        <w:pStyle w:val="BodyText"/>
      </w:pPr>
      <w:r>
        <w:t xml:space="preserve">In closing, my journey has prepared me to thrive in Australia Sydney’s competitive engineering landscape. With a proven ability to deliver complex projects on time and within budget, a deep respect for Australian standards, and an authentic passion for Sydney’s urban narrative, I am confident that I will exceed expectations as a Civil Engineer. I welcome the opportunity to collaborate with industry leaders who share my vision of building infrastructure that is not only structurally sound but also socially enriching—making Australia Sydney a global model of sustainable urban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Australia Sydney</dc:title>
  <dc:creator/>
  <dc:language>en</dc:language>
  <cp:keywords/>
  <dcterms:created xsi:type="dcterms:W3CDTF">2026-05-01T16:06:28Z</dcterms:created>
  <dcterms:modified xsi:type="dcterms:W3CDTF">2026-05-01T16:06:28Z</dcterms:modified>
</cp:coreProperties>
</file>

<file path=docProps/custom.xml><?xml version="1.0" encoding="utf-8"?>
<Properties xmlns="http://schemas.openxmlformats.org/officeDocument/2006/custom-properties" xmlns:vt="http://schemas.openxmlformats.org/officeDocument/2006/docPropsVTypes"/>
</file>