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Application</w:t>
      </w:r>
      <w:r>
        <w:t xml:space="preserve"> </w:t>
      </w:r>
      <w:r>
        <w:t xml:space="preserve">for</w:t>
      </w:r>
      <w:r>
        <w:t xml:space="preserve"> </w:t>
      </w:r>
      <w:r>
        <w:t xml:space="preserve">Beijing,</w:t>
      </w:r>
      <w:r>
        <w:t xml:space="preserve"> </w:t>
      </w:r>
      <w:r>
        <w:t xml:space="preserve">China</w:t>
      </w:r>
    </w:p>
    <w:bookmarkStart w:id="20" w:name="Xcbc31dde898edb3e2726113d28cc476fa927d13"/>
    <w:p>
      <w:pPr>
        <w:pStyle w:val="Heading1"/>
      </w:pPr>
      <w:r>
        <w:t xml:space="preserve">Personal Statement: A Dedicated Civil Engineer Seeking to Contribute to Beijing's Sustainable Urban Future</w:t>
      </w:r>
    </w:p>
    <w:p>
      <w:pPr>
        <w:pStyle w:val="FirstParagraph"/>
      </w:pPr>
      <w:r>
        <w:t xml:space="preserve">From the moment I first stood beneath the soaring arches of Beijing’s Forbidden City and marveled at the seamless blend of historical grandeur and modern infrastructure, I knew my path would be defined by shaping spaces where humanity thrives. This profound connection to Beijing’s evolving landscape fuels my unwavering commitment to a career as a Civil Engineer—a profession where technical precision meets the art of building communities. My Personal Statement is not merely an application document; it is a testament to my dedication, skills, and vision for contributing meaningfully to China’s most dynamic city. As I prepare to advance my career in Beijing, I am driven by the urgent need to address the challenges of rapid urbanization through sustainable, resilient engineering solutions aligned with China’s national priorities.</w:t>
      </w:r>
    </w:p>
    <w:p>
      <w:pPr>
        <w:pStyle w:val="BodyText"/>
      </w:pPr>
      <w:r>
        <w:t xml:space="preserve">My academic journey at Tsinghua University’s School of Civil Engineering solidified my expertise in structural dynamics and sustainable infrastructure. My thesis, "Seismic Resilience in High-Rise Urban Environments: A Framework for Beijing," directly responded to the city’s unique vulnerabilities. I analyzed data from recent seismic events across northern China and developed a computational model integrating traditional Chinese building techniques with modern BIM (Building Information Modeling) technology. This work wasn’t theoretical—it was designed for real-world application in Beijing, where aging infrastructure coexists with new mega-projects like the Beijing Daxing International Airport. My research earned recognition at the 2023 China Society of Civil Engineering Conference, where I presented alongside experts from the Beijing Municipal Engineering Research Institute. This experience reinforced my understanding that effective civil engineering in China must harmonize innovation with cultural context and regulatory standards.</w:t>
      </w:r>
    </w:p>
    <w:p>
      <w:pPr>
        <w:pStyle w:val="BodyText"/>
      </w:pPr>
      <w:r>
        <w:t xml:space="preserve">My professional experience further cemented my commitment to Beijing’s development ethos. As a project engineer at SINOMACH Construction Group in Beijing, I contributed to Phase 2 of the Shijingshan Urban Renewal Project—a critical initiative transforming industrial zones into eco-friendly residential hubs with integrated green spaces and smart drainage systems. Here, I managed the design coordination for flood mitigation infrastructure, directly addressing Beijing’s "Sponge City" strategy to combat urban flooding. Collaborating with local authorities, community leaders, and environmental scientists taught me that engineering success in China hinges on stakeholder engagement rooted in social responsibility. For instance, when residents expressed concerns about tree removal during site preparation, we redesigned the drainage network to preserve 15% more greenery—a solution that satisfied both technical requirements and community values. This project exemplifies how a Civil Engineer must balance technical excellence with cultural sensitivity in Beijing’s complex urban ecosystem.</w:t>
      </w:r>
    </w:p>
    <w:p>
      <w:pPr>
        <w:pStyle w:val="BodyText"/>
      </w:pPr>
      <w:r>
        <w:t xml:space="preserve">What distinguishes my approach is my deep respect for China’s engineering legacy and its future trajectory. I actively study the "14th Five-Year Plan" for Infrastructure Development, which prioritizes high-speed rail expansion, carbon neutrality in construction, and AI-driven smart city management—goals that resonate with my professional philosophy. In Beijing alone, 30+ new subway lines are planned by 2030 to ease congestion; I’ve honed my skills in optimizing transit infrastructure through parametric modeling software like AutoCAD Civil 3D and Revit. Moreover, I am fluent in Mandarin (HSK Level 5) and have completed a certification in Chinese Construction Standards (GB/T), ensuring I can navigate regulatory frameworks with precision. These qualifications allow me to collaborate seamlessly with Beijing’s leading firms—such as China Railway Construction Corporation or Beijing Urban Engineering Design &amp; Research Institute—as an immediate asset.</w:t>
      </w:r>
    </w:p>
    <w:p>
      <w:pPr>
        <w:pStyle w:val="BodyText"/>
      </w:pPr>
      <w:r>
        <w:t xml:space="preserve">My vision for the future centers on integrating global best practices with local innovation to serve Beijing’s evolving needs. I aim to specialize in sustainable transport corridors that reduce emissions while enhancing accessibility for underserved communities, a critical priority as Beijing seeks carbon neutrality by 2060. For example, I propose designing elevated pedestrian networks connecting metro stations in the Tongzhou New Area with solar-powered shelters—a concept inspired by my internship at the Beijing Institute of Technology’s Smart Mobility Lab. This project would not only improve urban mobility but also align with China’s emphasis on "people-centered development." In Beijing, where every project impacts millions, I believe civil engineers must embody ethical stewardship: prioritizing safety, environmental harmony, and long-term societal benefits over short-term gains.</w:t>
      </w:r>
    </w:p>
    <w:p>
      <w:pPr>
        <w:pStyle w:val="BodyText"/>
      </w:pPr>
      <w:r>
        <w:t xml:space="preserve">Choosing Beijing is not arbitrary; it is a strategic commitment to contributing to the world’s most ambitious urban engineering laboratory. The city’s relentless pace of innovation—from the 5G-enabled smart streets in Haidian District to the eco-villages revitalized in suburban Mentougou—demands engineers who understand both technical excellence and cultural nuance. My training, experience, and passion align precisely with this demand. I am eager to apply my skills in structural analysis, project management, and sustainable design to support Beijing’s vision of becoming a model for resilient, inclusive urban living by 2040.</w:t>
      </w:r>
    </w:p>
    <w:p>
      <w:pPr>
        <w:pStyle w:val="BodyText"/>
      </w:pPr>
      <w:r>
        <w:t xml:space="preserve">To the admissions committee or hiring team at your esteemed institution: This Personal Statement is more than a summary of qualifications—it reflects my lived dedication to Civil Engineering in the context of China’s most iconic city. I am prepared to bring rigorous technical skills, cultural adaptability, and a steadfast commitment to Beijing’s sustainable growth to your projects. My goal is not merely to work in Beijing but to help shape its future as a beacon of engineering innovation for China and the world. I welcome the opportunity to discuss how my vision aligns with your mission, contributing meaningfully from day one.</w:t>
      </w:r>
    </w:p>
    <w:p>
      <w:pPr>
        <w:pStyle w:val="BodyText"/>
      </w:pPr>
      <w:r>
        <w:t xml:space="preserve">Thank you for considering my application.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Application for Beijing, China</dc:title>
  <dc:creator/>
  <cp:keywords/>
  <dcterms:created xsi:type="dcterms:W3CDTF">2026-09-25T19:45:12Z</dcterms:created>
  <dcterms:modified xsi:type="dcterms:W3CDTF">2026-09-25T19:45:12Z</dcterms:modified>
</cp:coreProperties>
</file>

<file path=docProps/custom.xml><?xml version="1.0" encoding="utf-8"?>
<Properties xmlns="http://schemas.openxmlformats.org/officeDocument/2006/custom-properties" xmlns:vt="http://schemas.openxmlformats.org/officeDocument/2006/docPropsVTypes"/>
</file>