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X16468a7bbf006ca4ab2fcd61f35f36c198c7183"/>
    <w:p>
      <w:pPr>
        <w:pStyle w:val="Heading1"/>
      </w:pPr>
      <w:r>
        <w:t xml:space="preserve">Personal Statement: A Commitment to Advancing Infrastructure in China Shanghai as a Civil Engineer</w:t>
      </w:r>
    </w:p>
    <w:p>
      <w:pPr>
        <w:pStyle w:val="FirstParagraph"/>
      </w:pPr>
      <w:r>
        <w:t xml:space="preserve">As I stand before the luminous skyline of Lujiazui, where skyscrapers pierce the clouds and subterranean metro lines weave beneath ancient waterways, I am reminded that Shanghai is not merely a city—it is a living testament to human ingenuity. It is within this dynamic crucible of innovation and tradition that I envision my career as a Civil Engineer.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articulates my professional journey, technical competencies, and unwavering dedication to contributing to the sustainable infrastructure development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I hold a Master’s degree in Civil Engineering from [Your University], with a specialization in urban infrastructure systems. My academic rigor was deeply informed by the challenges of megacities—a focus I honed through research on seismic resilience for high-rise structures and sustainable drainage systems in flood-prone coastal regions. These studies directly aligned with Shanghai’s strategic priorities, such as the "Shanghai 2035" Urban Master Plan, which emphasizes climate-adaptive infrastructure and smart city integration. My thesis explored modular construction techniques to accelerate housing projects while maintaining compliance with China’s GB standards—a framework I now aim to apply in Shanghai’s rapidly evolving urban fabric.</w:t>
      </w:r>
    </w:p>
    <w:p>
      <w:pPr>
        <w:pStyle w:val="BodyText"/>
      </w:pPr>
      <w:r>
        <w:t xml:space="preserve">Professionally, I have contributed to projects that mirror Shanghai’s ambitious scale. As a Project Engineer at [Previous Company], I managed the design and oversight of a 200-unit residential complex in Hangzhou, implementing BIM (Building Information Modeling) protocols to reduce material waste by 18% and accelerate timelines by three months. This experience taught me the criticality of cross-cultural collaboration—a skill essential for working within Shanghai’s ecosystem of international firms (like AECOM and Arup) and Chinese state-owned enterprises (such as China State Construction Engineering Corporation). I understood that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demands not only technical excellence but also respect for local workflows, regulatory nuances, and the cultural emphasis on relationship-building ("guanxi"). My fluency in Mandarin (HSK Level 5) and familiarity with Chinese project management protocols ensured seamless communication with local teams during a critical phase of that Hangzhou project.</w:t>
      </w:r>
    </w:p>
    <w:p>
      <w:pPr>
        <w:pStyle w:val="BodyText"/>
      </w:pPr>
      <w:r>
        <w:t xml:space="preserve">What draws me specifically to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? The city’s unparalleled fusion of ancient heritage and futuristic vision. Shanghai’s commitment to becoming a global hub for innovation—from the Yangtze River Delta Integrated Development Initiative to the Pudong New District’s 3D urban planning—creates an ideal laboratory for civil engineers dedicated to transformative solutions. I am particularly inspired by projects like the Hongqiao International Central Business District, where integrated transportation, green energy, and digital infrastructure converge.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eager to apply my expertise in geotechnical engineering and sustainable materials to support Shanghai’s carbon neutrality goals by 2050. For instance, I propose exploring recycled aggregate concrete for metro expansion projects—a solution that aligns with Shanghai’s "Green Construction" policies while reducing the carbon footprint of large-scale development.</w:t>
      </w:r>
    </w:p>
    <w:p>
      <w:pPr>
        <w:pStyle w:val="BodyText"/>
      </w:pPr>
      <w:r>
        <w:t xml:space="preserve">My technical toolkit is rigorously aligned with industry demands in China. I am proficient in AutoCAD Civil 3D, Revit, and GIS software, having utilized these to optimize stormwater management for a coastal city project in Guangdong—a skill directly transferable to Shanghai’s complex hydrological challenges. I have also completed certifications in Chinese Building Codes (GB 50011) and ISO 45001 Safety Management, ensuring my work meets the highest regulatory standards. Crucially, I understand that infrastructure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must serve both elite business districts and densely populated residential neighborhoods. My volunteer work designing low-cost flood defenses for rural communities in Jiangsu Province taught me to balance scalability with social equity—a principle I will uphold when contributing to Shanghai’s inclusive urban renewal programs.</w:t>
      </w:r>
    </w:p>
    <w:p>
      <w:pPr>
        <w:pStyle w:val="BodyText"/>
      </w:pPr>
      <w:r>
        <w:t xml:space="preserve">The future of civil engineering in Shanghai hinges on integrating technology with human-centered design. I am keenly aware of the city’s push toward AI-driven infrastructure monitoring and IoT-enabled smart grids.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committed to continuous learning—recently completing a micro-credential in "Smart City Data Analytics" from Tongji University, Shanghai’s premier engineering institution. This knowledge positions me to contribute to projects like the upcoming Pudong Airport High-Speed Rail Link, where real-time structural health monitoring will be pivotal. My vision extends beyond construction: I aim to mentor young engineers through initiatives like the Shanghai Engineers Association’s youth development program, fostering a new generation of professionals equipped for China’s urban challenges.</w:t>
      </w:r>
    </w:p>
    <w:p>
      <w:pPr>
        <w:pStyle w:val="BodyText"/>
      </w:pPr>
      <w:r>
        <w:t xml:space="preserve">Why should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welcome me as part of its engineering community? Because I do not merely see infrastructure—I see opportunity. Opportunity to build resilient communities, reduce environmental strain, and elevate the quality of life for millions. My academic foundation, hands-on project experience in Chinese contexts, cultural adaptability, and passion for sustainable innovation converge uniquely to address Shanghai’s most pressing needs. I am not seeking a job; I seek a partnership with Shanghai’s visionaries to shape its next decade of growth.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 more than an application—it is a pledge. A pledge to apply my skills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in the heart of China’s most dynamic metropolis. Shanghai’s skyline is defined by its ambition; I am ready to help it rise higher, smarter, and greener. I welcome the opportunity to discuss how my expertise can support your team’s mission to build a city where engineering excellence serves humanity. Thank you for considering my application.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Civil Engineer for China Shanghai</dc:title>
  <dc:creator/>
  <dc:language>en</dc:language>
  <cp:keywords/>
  <dcterms:created xsi:type="dcterms:W3CDTF">2026-07-17T01:44:54Z</dcterms:created>
  <dcterms:modified xsi:type="dcterms:W3CDTF">2026-07-17T01:44:54Z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