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4af74d73d44380bfdcbb38403a47781983fd1b2"/>
    <w:p>
      <w:pPr>
        <w:pStyle w:val="Heading1"/>
      </w:pPr>
      <w:r>
        <w:t xml:space="preserve">Personal Statement for Civil Engineer Position in Colombia Bogotá</w:t>
      </w:r>
    </w:p>
    <w:p>
      <w:pPr>
        <w:pStyle w:val="FirstParagraph"/>
      </w:pPr>
      <w:r>
        <w:t xml:space="preserve">As a dedicated Civil Engineer with over seven years of progressive experience in urban infrastructure development across Colombia, I have cultivated a profound commitment to shaping sustainable cities that serve the diverse needs of their citizens. My journey has been deeply rooted in the vibrant, complex context of Bogotá—the dynamic capital where engineering excellence meets urgent social and environmental challenges. This Personal Statement articulates my professional trajectory, core competencies, and unwavering dedication to advancing infrastructure solutions specifically tailored for Colombia Bogotá’s unique landscape.</w:t>
      </w:r>
    </w:p>
    <w:bookmarkStart w:id="20" w:name="Xa6f806e2af67444329b58d1e8f0d3632d643e40"/>
    <w:p>
      <w:pPr>
        <w:pStyle w:val="Heading2"/>
      </w:pPr>
      <w:r>
        <w:t xml:space="preserve">Foundations in Colombian Civil Engineering Context</w:t>
      </w:r>
    </w:p>
    <w:p>
      <w:pPr>
        <w:pStyle w:val="FirstParagraph"/>
      </w:pPr>
      <w:r>
        <w:t xml:space="preserve">I earned my Bachelor of Science in Civil Engineering from the Universidad Nacional de Colombia, where I immersed myself in coursework that emphasized Latin American urban challenges. My thesis, "Optimizing Public Transport Integration in Bogotá’s Metro System," examined how civil engineering interventions could alleviate daily congestion for over 7 million residents—a project directly informed by my daily commutes through TransMilenio corridors. This academic foundation established my conviction that effective infrastructure must prioritize human-centric design, a principle I’ve since applied to projects across the city. Bogotá’s status as Colombia’s economic and cultural heart demands engineering solutions that balance rapid urbanization with environmental stewardship—a tension I’ve navigated through hands-on experience in the capital.</w:t>
      </w:r>
    </w:p>
    <w:bookmarkEnd w:id="20"/>
    <w:bookmarkStart w:id="21" w:name="Xa5ae8c98f7d1f940abb228545354246c235095d"/>
    <w:p>
      <w:pPr>
        <w:pStyle w:val="Heading2"/>
      </w:pPr>
      <w:r>
        <w:t xml:space="preserve">Professional Contributions in Bogotá's Urban Fabric</w:t>
      </w:r>
    </w:p>
    <w:p>
      <w:pPr>
        <w:pStyle w:val="FirstParagraph"/>
      </w:pPr>
      <w:r>
        <w:t xml:space="preserve">At</w:t>
      </w:r>
      <w:r>
        <w:t xml:space="preserve"> </w:t>
      </w:r>
      <w:r>
        <w:rPr>
          <w:iCs/>
          <w:i/>
        </w:rPr>
        <w:t xml:space="preserve">Consultoría Ingenieros Asociados de Bogotá</w:t>
      </w:r>
      <w:r>
        <w:t xml:space="preserve">, I served as a Project Engineer for the $85 million "Calle 80 Corridor Modernization" initiative—a pivotal project transforming a congested arterial road into an integrated mobility zone with dedicated bike lanes, pedestrian plazas, and stormwater management systems. This work required navigating Colombia’s complex regulatory framework while engaging with community groups in neighborhoods like Suba and Engativá. I spearheaded the hydrological analysis that prevented flooding during Bogotá’s 2021 rainy season by redesigning drainage networks using permeable pavement technology—a solution now replicated in four other city districts. My approach consistently merges technical rigor with social impact: for example, we incorporated local artisans into the plaza construction, generating 150 temporary jobs while preserving Bogotá’s cultural identity in public spaces.</w:t>
      </w:r>
    </w:p>
    <w:bookmarkEnd w:id="21"/>
    <w:bookmarkStart w:id="22" w:name="X65f482c82917774e8cf6918a7d539a556b9dfd0"/>
    <w:p>
      <w:pPr>
        <w:pStyle w:val="Heading2"/>
      </w:pPr>
      <w:r>
        <w:t xml:space="preserve">Technical Proficiency Aligned with Colombia's Needs</w:t>
      </w:r>
    </w:p>
    <w:p>
      <w:pPr>
        <w:pStyle w:val="FirstParagraph"/>
      </w:pPr>
      <w:r>
        <w:t xml:space="preserve">As a Civil Engineer operating within Colombia Bogotá’s ecosystem, I maintain mastery of tools and standards critical to our national context. I am certified in Autodesk Civil 3D for terrain modeling under Colombian Ministry of Transportation guidelines (Resolución 518), and have extensive experience with seismic design protocols mandated by the National Construction Code (</w:t>
      </w:r>
      <w:r>
        <w:rPr>
          <w:iCs/>
          <w:i/>
        </w:rPr>
        <w:t xml:space="preserve">Código Sismo Resistente</w:t>
      </w:r>
      <w:r>
        <w:t xml:space="preserve">). My fluency in Spanish allows seamless collaboration with municipal agencies like</w:t>
      </w:r>
      <w:r>
        <w:t xml:space="preserve"> </w:t>
      </w:r>
      <w:r>
        <w:rPr>
          <w:iCs/>
          <w:i/>
        </w:rPr>
        <w:t xml:space="preserve">Secretaría de Movilidad</w:t>
      </w:r>
      <w:r>
        <w:t xml:space="preserve"> </w:t>
      </w:r>
      <w:r>
        <w:t xml:space="preserve">and</w:t>
      </w:r>
      <w:r>
        <w:t xml:space="preserve"> </w:t>
      </w:r>
      <w:r>
        <w:rPr>
          <w:iCs/>
          <w:i/>
        </w:rPr>
        <w:t xml:space="preserve">IDEAM</w:t>
      </w:r>
      <w:r>
        <w:t xml:space="preserve">, while my proficiency in English facilitates engagement with international sustainability frameworks like the World Bank’s Urban Infrastructure for Climate Resilience (UICR) program. Crucially, I’ve applied Colombia’s "Sustainable Cities" guidelines to projects like the Parque de la 93 greenway, where I implemented soil bioengineering techniques to restore riverbanks while reducing maintenance costs by 30%—a model now referenced in the Bogotá Sustainable Development Plan (2022-2035).</w:t>
      </w:r>
    </w:p>
    <w:bookmarkEnd w:id="22"/>
    <w:bookmarkStart w:id="23" w:name="Xed448963755a773a983cdca027256a33e1c99a5"/>
    <w:p>
      <w:pPr>
        <w:pStyle w:val="Heading2"/>
      </w:pPr>
      <w:r>
        <w:t xml:space="preserve">Why Colombia Bogotá Shapes My Professional Purpose</w:t>
      </w:r>
    </w:p>
    <w:p>
      <w:pPr>
        <w:pStyle w:val="FirstParagraph"/>
      </w:pPr>
      <w:r>
        <w:t xml:space="preserve">Bogotá’s relentless growth—projected to reach 10.8 million residents by 2030—creates both urgency and opportunity for Civil Engineers. Unlike static metropolitan centers, Bogotá evolves daily through informal settlements (</w:t>
      </w:r>
      <w:r>
        <w:rPr>
          <w:iCs/>
          <w:i/>
        </w:rPr>
        <w:t xml:space="preserve">asentamientos</w:t>
      </w:r>
      <w:r>
        <w:t xml:space="preserve">) that require adaptive engineering approaches. I’ve witnessed how poorly designed infrastructure exacerbates inequality: during my fieldwork in Ciudad Bolívar, we retrofitted a flood-prone slum with elevated walkways and rainwater harvesting systems, directly improving health outcomes for 8,000 residents. This experience crystallized my belief that infrastructure must be a tool for social justice—a philosophy central to the</w:t>
      </w:r>
      <w:r>
        <w:t xml:space="preserve"> </w:t>
      </w:r>
      <w:r>
        <w:rPr>
          <w:iCs/>
          <w:i/>
        </w:rPr>
        <w:t xml:space="preserve">Plan de Desarrollo Local</w:t>
      </w:r>
      <w:r>
        <w:t xml:space="preserve"> </w:t>
      </w:r>
      <w:r>
        <w:t xml:space="preserve">guiding Bogotá’s municipal investments. My motivation stems not merely from technical challenges but from seeing children safely navigate new school pathways in the eastern hills, or hearing community leaders express gratitude for flood-resilient housing in Soacha.</w:t>
      </w:r>
    </w:p>
    <w:bookmarkEnd w:id="23"/>
    <w:bookmarkStart w:id="24" w:name="Xd844173546b44a193e45df52e3cfb8d0d1d1b9b"/>
    <w:p>
      <w:pPr>
        <w:pStyle w:val="Heading2"/>
      </w:pPr>
      <w:r>
        <w:t xml:space="preserve">Commitment to Colombia’s Engineering Future</w:t>
      </w:r>
    </w:p>
    <w:p>
      <w:pPr>
        <w:pStyle w:val="FirstParagraph"/>
      </w:pPr>
      <w:r>
        <w:t xml:space="preserve">I actively contribute to Colombia’s engineering community beyond project work. As a mentor with the Colombian Association of Civil Engineers (ACEC), I lead workshops on "Innovative Materials for Affordable Housing" in collaboration with Bogotá’s Technical University (</w:t>
      </w:r>
      <w:r>
        <w:rPr>
          <w:iCs/>
          <w:i/>
        </w:rPr>
        <w:t xml:space="preserve">Universidad Tecnológica de Bogotá</w:t>
      </w:r>
      <w:r>
        <w:t xml:space="preserve">). Recently, I co-authored a technical paper published in</w:t>
      </w:r>
      <w:r>
        <w:t xml:space="preserve"> </w:t>
      </w:r>
      <w:r>
        <w:rPr>
          <w:iCs/>
          <w:i/>
        </w:rPr>
        <w:t xml:space="preserve">Revista Ingeniería y Desarrollo</w:t>
      </w:r>
      <w:r>
        <w:t xml:space="preserve"> </w:t>
      </w:r>
      <w:r>
        <w:t xml:space="preserve">proposing AI-assisted structural health monitoring for aging bridges across Colombia—addressing a critical need highlighted by the 2023 collapse of the Puente del Río Bogotá. My professional ethos aligns with Colombia’s national goals: I’ve integrated</w:t>
      </w:r>
      <w:r>
        <w:t xml:space="preserve"> </w:t>
      </w:r>
      <w:r>
        <w:rPr>
          <w:iCs/>
          <w:i/>
        </w:rPr>
        <w:t xml:space="preserve">Agenda 2030</w:t>
      </w:r>
      <w:r>
        <w:t xml:space="preserve"> </w:t>
      </w:r>
      <w:r>
        <w:t xml:space="preserve">sustainability indicators into every project, ensuring that my work as a Civil Engineer advances not just infrastructure, but inclusive economic development.</w:t>
      </w:r>
    </w:p>
    <w:bookmarkEnd w:id="24"/>
    <w:bookmarkStart w:id="25" w:name="conclusion-engineering-bogotás-tomorrow"/>
    <w:p>
      <w:pPr>
        <w:pStyle w:val="Heading2"/>
      </w:pPr>
      <w:r>
        <w:t xml:space="preserve">Conclusion: Engineering Bogotá’s Tomorrow</w:t>
      </w:r>
    </w:p>
    <w:p>
      <w:pPr>
        <w:pStyle w:val="FirstParagraph"/>
      </w:pPr>
      <w:r>
        <w:t xml:space="preserve">This Personal Statement reflects a career defined by purposeful action in Colombia Bogotá. My technical expertise, community-centered approach, and deep understanding of the city’s socio-geographical fabric position me to contribute meaningfully to projects like the proposed</w:t>
      </w:r>
      <w:r>
        <w:t xml:space="preserve"> </w:t>
      </w:r>
      <w:r>
        <w:rPr>
          <w:iCs/>
          <w:i/>
        </w:rPr>
        <w:t xml:space="preserve">Bogotá Metro Line 4</w:t>
      </w:r>
      <w:r>
        <w:t xml:space="preserve"> </w:t>
      </w:r>
      <w:r>
        <w:t xml:space="preserve">or the</w:t>
      </w:r>
      <w:r>
        <w:t xml:space="preserve"> </w:t>
      </w:r>
      <w:r>
        <w:rPr>
          <w:iCs/>
          <w:i/>
        </w:rPr>
        <w:t xml:space="preserve">Programa de Recuperación Ambiental del Río Bogotá</w:t>
      </w:r>
      <w:r>
        <w:t xml:space="preserve">. I seek not just employment but partnership with organizations committed to transforming infrastructure from a mere service into a catalyst for dignity, equity, and resilience. In Bogotá—a city where every construction site tells a story of human aspiration—I will ensure that each project I lead leaves behind not just bridges or roads, but stronger communities. As Colombia’s urban challenges evolve, my commitment to being a Civil Engineer who serves with integrity and innovation remains unwavering. I am ready to bring this passion to your team in the heart of Colombia Bogotá, where engineering meets humanity.</w:t>
      </w:r>
    </w:p>
    <w:p>
      <w:pPr>
        <w:pStyle w:val="BodyText"/>
      </w:pPr>
      <w:r>
        <w:t xml:space="preserve">Sincerely,</w:t>
      </w:r>
    </w:p>
    <w:p>
      <w:pPr>
        <w:pStyle w:val="BodyText"/>
      </w:pPr>
      <w:r>
        <w:t xml:space="preserve">Juan Carlos Mendoza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in Colombia Bogotá</dc:title>
  <dc:creator/>
  <dc:language>en</dc:language>
  <cp:keywords/>
  <dcterms:created xsi:type="dcterms:W3CDTF">2026-07-21T08:13:49Z</dcterms:created>
  <dcterms:modified xsi:type="dcterms:W3CDTF">2026-07-21T08:13:49Z</dcterms:modified>
</cp:coreProperties>
</file>

<file path=docProps/custom.xml><?xml version="1.0" encoding="utf-8"?>
<Properties xmlns="http://schemas.openxmlformats.org/officeDocument/2006/custom-properties" xmlns:vt="http://schemas.openxmlformats.org/officeDocument/2006/docPropsVTypes"/>
</file>