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65171e9da97f7efc686170c0798c3e742861137"/>
    <w:p>
      <w:pPr>
        <w:pStyle w:val="Heading1"/>
      </w:pPr>
      <w:r>
        <w:t xml:space="preserve">Personal Statement for Civil Engineer Position in Colombia Medellín</w:t>
      </w:r>
    </w:p>
    <w:p>
      <w:pPr>
        <w:pStyle w:val="FirstParagraph"/>
      </w:pPr>
      <w:r>
        <w:t xml:space="preserve">From the moment I first witnessed the transformative power of infrastructure in my hometown of Medellín, I knew my path as a Civil Engineer would be inseparable from this vibrant city. As a native son with deep roots in Colombia Medellín's cultural and physical landscape, I have dedicated myself to mastering engineering principles that prioritize community resilience, sustainable urban growth, and equitable access to quality infrastructure. This Personal Statement articulates my unwavering commitment to contributing my expertise to the ongoing evolution of Colombia Medellín—a city that has defied adversity through innovative design and collective vision.</w:t>
      </w:r>
    </w:p>
    <w:p>
      <w:pPr>
        <w:pStyle w:val="BodyText"/>
      </w:pPr>
      <w:r>
        <w:t xml:space="preserve">My academic journey began at the Universidad Nacional de Colombia in Medellín, where I immersed myself in structural analysis, hydraulics, and urban planning courses while simultaneously volunteering with local community groups addressing informal settlement challenges. One pivotal experience occurred during my sophomore year when I joined a student-led initiative to redesign a flood-prone neighborhood near El Poblado. Working alongside residents who had endured decades of inadequate drainage systems, I realized civil engineering transcends technical calculations—it is about listening to the people whose lives depend on our solutions. This project, which culminated in a sustainable rainwater management system now protecting 300 families, cemented my belief that as a Civil Engineer in Colombia Medellín, we must marry engineering excellence with profound social empathy.</w:t>
      </w:r>
    </w:p>
    <w:p>
      <w:pPr>
        <w:pStyle w:val="BodyText"/>
      </w:pPr>
      <w:r>
        <w:t xml:space="preserve">My professional development deepened during an internship with Alcaldía de Medellín’s Urban Development Office. There, I contributed to the "Medellín en Movimiento" initiative—a citywide project integrating mobility solutions across the MetroCable system, green corridors, and pedestrian pathways. One assignment required analyzing soil stability for a proposed cable car extension in Comuna 13. I conducted geotechnical surveys during heavy rainy seasons while collaborating with local leaders to address concerns about displacement. This experience revealed how critical context is in Civil Engineer practice: solutions must respect cultural heritage (like the murals of Comuna 13) and environmental constraints (such as the Andean slopes). My report on slope stabilization techniques was later adopted by municipal planners, proving that data-driven engineering, when grounded in community dialogue, creates lasting impact.</w:t>
      </w:r>
    </w:p>
    <w:p>
      <w:pPr>
        <w:pStyle w:val="BodyText"/>
      </w:pPr>
      <w:r>
        <w:t xml:space="preserve">Colombia Medellín’s journey from a city synonymous with violence to a global model of urban innovation resonates deeply with my professional ethos. The transformation spearheaded by the "Medellín Model"—where libraries, parks, and cable cars became catalysts for social inclusion—taught me that infrastructure is the backbone of societal healing. As a Civil Engineer, I refuse to view projects through a purely technical lens; each bridge, park, or housing complex must serve as a tool for justice. This philosophy drove my independent research on seismic resilience in informal settlements during Colombia’s 2019 earthquake swarm. I developed low-cost retrofitting methods for adobe structures (common in Medellín's outskirts) using locally sourced materials, which earned recognition at the National Congress of Civil Engineering in Bogotá. My work demonstrated that innovation flourishes when engineers engage with grassroots realities, not just academic theory.</w:t>
      </w:r>
    </w:p>
    <w:p>
      <w:pPr>
        <w:pStyle w:val="BodyText"/>
      </w:pPr>
      <w:r>
        <w:t xml:space="preserve">I recognize that Colombia Medellín faces unprecedented challenges: rapid urbanization straining water systems, climate change intensifying flood risks along the Aburrá Valley, and the urgent need for affordable housing. As a Civil Engineer committed to this city, I envision leading projects that merge ecological wisdom with cultural identity. For instance, I propose integrating biophilic design into Medellín’s new "Ciclovía" expansion—using native plants to mitigate urban heat while creating wildlife corridors that reconnect fragmented ecosystems. My fluency in Spanish and familiarity with local regulations (including the 2020 National Urban Policy) ensures seamless collaboration with entities like the Institute for Water Supply and Sewerage (Aguas de Medellín). I also bring hands-on experience in BIM modeling for complex terrain, a skill crucial for navigating Medellín’s topographical challenges.</w:t>
      </w:r>
    </w:p>
    <w:p>
      <w:pPr>
        <w:pStyle w:val="BodyText"/>
      </w:pPr>
      <w:r>
        <w:t xml:space="preserve">What distinguishes me is not merely technical proficiency but a lifelong connection to Colombia Medellín’s heartbeat. I’ve navigated its hills on foot since childhood, attended community assemblies in Parque Arví, and celebrated festivals where engineering meets art—like the annual "Festival de la Luz" that transforms infrastructure into public art. This cultural immersion informs my approach: infrastructure must serve more than functionality; it must enrich daily life. In my final year at university, I co-founded "Ingeniería para Todos" (Engineering for All), training 50+ youth from marginalized communities in basic structural safety assessments—a program now adopted by Medellín’s Education Department. This initiative embodies my core belief: the best Civil Engineer is one who empowers others to shape their own environment.</w:t>
      </w:r>
    </w:p>
    <w:p>
      <w:pPr>
        <w:pStyle w:val="BodyText"/>
      </w:pPr>
      <w:r>
        <w:t xml:space="preserve">Looking ahead, I aim to become a leader in sustainable urban systems for Colombia Medellín. I plan to pursue advanced certifications in green infrastructure while advocating for policies that prioritize climate-resilient design in municipal contracts. My ultimate goal is to establish a community-focused engineering firm that bridges technical expertise with social action—inspired by the spirit of pioneers like Mayor Sergio Fajardo, whose vision turned Medellín into a beacon of hope. Every project I undertake will reflect the city’s motto: "Vamos al futuro" (Let’s go to the future)—not as passive observers, but as active architects of a more just and beautiful Colombia Medellín.</w:t>
      </w:r>
    </w:p>
    <w:p>
      <w:pPr>
        <w:pStyle w:val="BodyText"/>
      </w:pPr>
      <w:r>
        <w:t xml:space="preserve">This Personal Statement is my promise: To apply every skill, lesson, and ounce of passion I possess toward building a Colombia Medellín where infrastructure doesn’t just connect places—it connects people. As a Civil Engineer rooted in this city’s soil and soul, I am ready to contribute to the next chapter of its extraordinary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2026-07-21T08:17:40Z</dcterms:created>
  <dcterms:modified xsi:type="dcterms:W3CDTF">2026-07-21T08:17:40Z</dcterms:modified>
</cp:coreProperties>
</file>

<file path=docProps/custom.xml><?xml version="1.0" encoding="utf-8"?>
<Properties xmlns="http://schemas.openxmlformats.org/officeDocument/2006/custom-properties" xmlns:vt="http://schemas.openxmlformats.org/officeDocument/2006/docPropsVTypes"/>
</file>