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e3f64667442f7a1085f329638ec7e3bfa6331"/>
    <w:p>
      <w:pPr>
        <w:pStyle w:val="Heading1"/>
      </w:pPr>
      <w:r>
        <w:t xml:space="preserve">Personal Statement: A Commitment to Shaping Ethiopia's Future Through Civil Engineering in Addis Ababa</w:t>
      </w:r>
    </w:p>
    <w:p>
      <w:pPr>
        <w:pStyle w:val="FirstParagraph"/>
      </w:pPr>
      <w:r>
        <w:t xml:space="preserve">From the bustling streets of Addis Ababa, where the rhythm of construction echoes alongside the heartbeat of a nation in transformation, I have nurtured a profound dedication to civil engineering. Growing up amidst the dynamic urban landscape of Ethiopia’s capital—a city where ancient traditions meet ambitious modernization—I witnessed firsthand how robust infrastructure shapes communities, economic opportunity, and quality of life. This environment ignited my resolve to become a Civil Engineer committed to serving Ethiopia's development needs, particularly in Addis Ababa, where sustainable growth is not merely an aspiration but an urgent necessity. My academic journey, practical experiences, and unwavering passion converge on a singular mission: to contribute meaningfully to the infrastructure that will define Ethiopia’s future.</w:t>
      </w:r>
    </w:p>
    <w:p>
      <w:pPr>
        <w:pStyle w:val="BodyText"/>
      </w:pPr>
      <w:r>
        <w:t xml:space="preserve">My formal education at Addis Ababa University’s School of Civil Engineering equipped me with rigorous technical foundations while grounding me in Ethiopia’s unique context. Courses such as “Urban Infrastructure Planning for Developing Cities,” “Earthquake-Resistant Design in Seismic Zones,” and “Sustainable Water Resource Management” were not just theoretical exercises; they were deeply contextualized through case studies of Addis Ababa’s evolving needs. For instance, analyzing the challenges of the Bole Lemi Highway expansion—where traffic congestion strains a rapidly growing population—I developed a project proposal integrating smart traffic flow solutions with green corridors, directly addressing one of Addis Ababa’s most pressing urban mobility issues. This approach reflects my belief that Civil Engineering must be rooted in local realities: understanding Ethiopia’s seismic risks, climate patterns (like the seasonal floods impacting neighborhoods such as Kolte and Yeka), and socio-economic dynamics is non-negotiable for effective design.</w:t>
      </w:r>
    </w:p>
    <w:p>
      <w:pPr>
        <w:pStyle w:val="BodyText"/>
      </w:pPr>
      <w:r>
        <w:t xml:space="preserve">Practical experience has further solidified my commitment. During my internship with the Addis Ababa City Administration’s Urban Development Bureau, I collaborated on a community-driven water access initiative in the Merkato area—a densely populated hub where aging infrastructure often fails under demand. My role involved conducting site surveys, assessing pipe network vulnerabilities using GIS mapping tools, and engaging with residents to prioritize repairs. This project taught me that engineering solutions must balance technical precision with human-centered design. A key insight emerged: even the most advanced water system fails if it ignores cultural practices or community ownership. Thus, I advocated for a phased implementation plan co-designed with local leaders, ensuring maintenance capacity was built into the project from day one—a principle I now apply universally in my work as a Civil Engineer.</w:t>
      </w:r>
    </w:p>
    <w:p>
      <w:pPr>
        <w:pStyle w:val="BodyText"/>
      </w:pPr>
      <w:r>
        <w:t xml:space="preserve">Beyond technical skills, I have cultivated an understanding of Ethiopia’s broader development framework. The Ethiopian Government’s Vision 2030 and the Growth and Transformation Plan emphasize infrastructure as the backbone of economic progress. Addis Ababa, as the political, cultural, and economic epicenter, is at the forefront of these efforts—from expanding its light rail network to developing new urban centers like Lekemt in accordance with sustainable growth policies. I have closely followed initiatives such as the Addis Ababa City Master Plan 2016–2035 and recognized that Civil Engineers are pivotal architects of this vision. My academic thesis on “Cost-Effective Drainage Systems for Flood-Prone Urban Areas in Addis Ababa” directly aligned with these priorities, proposing low-cost, locally adaptable solutions using recycled materials to mitigate seasonal flooding—a persistent challenge in neighborhoods like Kotebe and Kirkos.</w:t>
      </w:r>
    </w:p>
    <w:p>
      <w:pPr>
        <w:pStyle w:val="BodyText"/>
      </w:pPr>
      <w:r>
        <w:t xml:space="preserve">My professional ethos is defined by adaptability and collaboration. In a region where resources can be constrained, I have learned to innovate within practical limits. While working on a rural road rehabilitation project in Oromia Region (a valuable experience for understanding Ethiopia’s diverse topography), I optimized material sourcing by partnering with local artisans to produce stabilized earth blocks—a method later adopted by the Ethiopian Roads Authority. This experience underscored that engineering excellence in Ethiopia demands respect for indigenous knowledge and resourcefulness, not just imported technologies. It also deepened my appreciation for working across disciplines: whether liaising with environmental scientists to protect wetlands during construction or coordinating with municipal planners to align projects with city-wide transit goals, I view Civil Engineering as inherently collaborative.</w:t>
      </w:r>
    </w:p>
    <w:p>
      <w:pPr>
        <w:pStyle w:val="BodyText"/>
      </w:pPr>
      <w:r>
        <w:t xml:space="preserve">What drives me is the opportunity to make tangible, lasting change in a place like Addis Ababa. When I walk through streets where new buildings rise beside historic landmarks, I see potential—not just for concrete and steel, but for communities thriving. My goal is not merely to design structures but to build systems that foster equity: housing projects that integrate communal spaces for women’s cooperatives, school infrastructure designed to withstand earthquakes while promoting environmental education, or transport networks that connect informal settlements like those in Bole with employment centers. I am eager to contribute my skills in structural analysis, project management, and sustainable design to organizations such as the Ethiopian Roads Administration (ERA), Addis Ababa Water and Sewer Utility (AAWSU), or private engineering firms leading major developments like the Addis Ababa–Djibouti Railway corridor extensions.</w:t>
      </w:r>
    </w:p>
    <w:p>
      <w:pPr>
        <w:pStyle w:val="BodyText"/>
      </w:pPr>
      <w:r>
        <w:t xml:space="preserve">In Ethiopia, infrastructure is more than connectivity—it is a catalyst for dignity, health, and opportunity. As a Civil Engineer deeply invested in Addis Ababa’s journey, I am ready to bring my technical expertise, cultural sensitivity, and relentless focus on community impact to every project. I understand that the challenges here are complex: rapid urbanization demands scalable solutions; climate change requires resilient planning; and limited resources necessitate innovation. But these challenges are not barriers—they are the very canvas upon which a generation of Ethiopian engineers can create enduring legacy. I do not seek just a career in Civil Engineering; I seek to be part of the generation that builds Ethiopia’s future, one bridge, road, and sustainable neighborhood at a time—all while standing firmly on the soil of Addis Ababa.</w:t>
      </w:r>
    </w:p>
    <w:p>
      <w:pPr>
        <w:pStyle w:val="BodyText"/>
      </w:pPr>
      <w:r>
        <w:t xml:space="preserve">My commitment is clear: to serve Ethiopia with integrity, creativity, and unwavering dedication. As a Civil Engineer in Addis Ababa, I will not only design structures but help build a nation’s aspirations—one foundation stone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2026-07-18T18:36:06Z</dcterms:created>
  <dcterms:modified xsi:type="dcterms:W3CDTF">2026-07-18T18:36:06Z</dcterms:modified>
</cp:coreProperties>
</file>

<file path=docProps/custom.xml><?xml version="1.0" encoding="utf-8"?>
<Properties xmlns="http://schemas.openxmlformats.org/officeDocument/2006/custom-properties" xmlns:vt="http://schemas.openxmlformats.org/officeDocument/2006/docPropsVTypes"/>
</file>