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e5f68021558fb3b173843a1fc83822eba3df76f"/>
    <w:p>
      <w:pPr>
        <w:pStyle w:val="Heading1"/>
      </w:pPr>
      <w:r>
        <w:t xml:space="preserve">Personal Statement: Civil Engineering Career Aspiration in Germany's Frankfurt Metropolitan Area</w:t>
      </w:r>
    </w:p>
    <w:p>
      <w:pPr>
        <w:pStyle w:val="FirstParagraph"/>
      </w:pPr>
      <w:r>
        <w:t xml:space="preserve">As a dedicated and technically proficient Civil Engineer with a profound admiration for Germany's engineering excellence, I am writing this Personal Statement to articulate my unwavering commitment to advancing my career within the dynamic infrastructure landscape of Frankfurt, Germany. My academic foundation, practical experience, and deep appreciation for German engineering standards have coalesced into a singular professional mission: to contribute meaningfully to Frankfurt's sustainable urban development while upholding the nation's renowned precision in civil engineering.</w:t>
      </w:r>
    </w:p>
    <w:p>
      <w:pPr>
        <w:pStyle w:val="BodyText"/>
      </w:pPr>
      <w:r>
        <w:t xml:space="preserve">My educational journey commenced with a Bachelor of Science in Civil Engineering from [Your University], where I graduated with honors and developed expertise across structural analysis, geotechnical systems, and sustainable materials. My final-year thesis on "Adaptive Reinforced Concrete Systems for Seismic Zones" was recognized by the university's engineering faculty as an exemplary application of modern computational modeling techniques. This academic rigor was further amplified during my Master's program at [Another University], where I specialized in Urban Infrastructure Planning with a focus on flood resilience – a critical concern given Frankfurt's position along the Main River. Through this advanced study, I mastered BIM (Building Information Modeling) software including Revit and Navisworks, and gained comprehensive knowledge of German DIN standards that form the backbone of infrastructure projects across Germany. My coursework consistently emphasized the German engineering ethos: where theoretical precision meets pragmatic environmental responsibility.</w:t>
      </w:r>
    </w:p>
    <w:p>
      <w:pPr>
        <w:pStyle w:val="BodyText"/>
      </w:pPr>
      <w:r>
        <w:t xml:space="preserve">Professional experience has solidified my technical capabilities while cultivating an acute awareness of Frankfurt's unique urban challenges. During my internship with [Company Name] in Rotterdam, I contributed to a €25 million riverbank stabilization project, implementing erosion control measures that integrated ecological restoration principles – a methodology directly applicable to Frankfurt's Main River initiatives. This role demanded meticulous attention to detail and cross-functional collaboration, skills I have since refined through volunteer work on community infrastructure projects in my home country. Most significantly, I completed a six-month professional development program with [German Engineering Firm Name] in Darmstadt (a city closely connected to Frankfurt's engineering ecosystem), where I gained hands-on exposure to German construction management protocols and the intricate permitting processes governing urban development. Witnessing how Frankfurt-based engineers navigated complex projects like the new Mainkai waterfront district reinforced my conviction that Germany represents the global pinnacle of civil engineering innovation.</w:t>
      </w:r>
    </w:p>
    <w:p>
      <w:pPr>
        <w:pStyle w:val="BodyText"/>
      </w:pPr>
      <w:r>
        <w:t xml:space="preserve">My motivation for pursuing a Civil Engineer career specifically in Germany Frankfurt stems from multiple converging factors. Foremost, Frankfurt's status as Europe's financial hub creates unprecedented demand for resilient, sustainable infrastructure – a perfect alignment with my expertise in adaptive structural systems and urban water management. I have closely followed initiatives like the 'Frankfurt 2050' strategic plan prioritizing green corridors and climate-adaptive infrastructure, recognizing that Frankfurt offers the ideal environment to implement cutting-edge solutions I've studied academically. Secondly, Germany's engineering culture – characterized by its unwavering commitment to precision (as exemplified by DIN standards), work-life balance through regulated working hours, and strong emphasis on continuous professional development – resonates with my core values. I am particularly inspired by how Frankfurt integrates historic preservation with modern engineering, such as the restoration of the Römer square while upgrading subterranean utility networks. This balance between heritage and innovation is precisely what I aspire to contribute to in my future Civil Engineer role.</w:t>
      </w:r>
    </w:p>
    <w:p>
      <w:pPr>
        <w:pStyle w:val="BodyText"/>
      </w:pPr>
      <w:r>
        <w:t xml:space="preserve">Frankfurt's position as a European logistics nexus further amplifies its infrastructure needs. The ongoing expansion of Frankfurt Airport's Terminal 3 and the development of the new 'Frankfurt Central' business district present unparalleled opportunities to apply my skills in large-scale project coordination, traffic flow optimization, and sustainable materials selection. I have meticulously studied the city's current infrastructure challenges: aging water mains requiring replacement under historic streets, increasing pressure on flood protection systems due to climate change, and the need for energy-efficient building retrofits across its dense urban fabric. My proficiency in hydraulic modeling software (such as InfoWorks) and experience with EU-funded green infrastructure projects positions me to immediately address these priorities. Moreover, Frankfurt's exceptional public transportation network – a model of engineering efficiency I aim to emulate – demonstrates how civil engineers shape not just structures but the very quality of urban life.</w:t>
      </w:r>
    </w:p>
    <w:p>
      <w:pPr>
        <w:pStyle w:val="BodyText"/>
      </w:pPr>
      <w:r>
        <w:t xml:space="preserve">Looking ahead, my professional trajectory in Germany Frankfurt will focus on three interconnected pillars: first, mastering the technical nuances of German construction law and environmental regulations through formal certification programs like those offered by the Bundesministerium für Verkehr und digitale Infrastruktur; second, actively participating in Frankfurt's engineering community through organizations like the Deutsche Gesellschaft für Geotechnik (DGGT) to exchange knowledge on topics such as foundation engineering for high-rise structures in Frankfurt's soft soil conditions; and third, driving innovation by integrating digital twin technology into infrastructure lifecycle management – a frontier I've begun exploring during my master's research. My long-term vision is to lead sustainable infrastructure projects that enhance Frankfurt's resilience while preserving its architectural heritage, directly contributing to the city's reputation as a global model of intelligent urban engineering.</w:t>
      </w:r>
    </w:p>
    <w:p>
      <w:pPr>
        <w:pStyle w:val="BodyText"/>
      </w:pPr>
      <w:r>
        <w:t xml:space="preserve">I am acutely aware that civil engineering in Germany transcends technical execution; it embodies a societal covenant. Every structure I design or oversee will impact thousands of residents' daily lives, from commuters navigating the U-Bahn network to families living in newly developed eco-districts. This profound responsibility is precisely why I seek to embed myself within Frankfurt's engineering ecosystem – where meticulous planning prevents accidents, sustainable practices safeguard resources, and innovative solutions elevate communities. The city's blend of global ambition and local character provides the perfect crucible for this mission. As a Civil Engineer with deep respect for German technical standards and an unwavering commitment to Frankfurt's future, I am eager to bring my expertise in structural innovation, environmental stewardship, and cross-cultural collaboration to your team.</w:t>
      </w:r>
    </w:p>
    <w:p>
      <w:pPr>
        <w:pStyle w:val="BodyText"/>
      </w:pPr>
      <w:r>
        <w:t xml:space="preserve">In conclusion, this Personal Statement reflects not merely career aspirations but a deeply held professional philosophy forged through academic discipline and practical insight. Germany Frankfurt represents the convergence of my technical passions with the world's highest engineering benchmarks – a combination that fuels my determination to become an exemplary Civil Engineer in this extraordinary city. I am ready to apply my skills, embrace German engineering traditions, and actively contribute to shaping Frankfurt's next century of sustainable urban excellence.</w:t>
      </w:r>
    </w:p>
    <w:p>
      <w:pPr>
        <w:pStyle w:val="BodyText"/>
      </w:pPr>
      <w:r>
        <w:rPr>
          <w:bCs/>
          <w:b/>
        </w:rPr>
        <w:t xml:space="preserve">Word Count: 948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in Frankfurt, Germany</dc:title>
  <dc:creator/>
  <dc:language>en</dc:language>
  <cp:keywords/>
  <dcterms:created xsi:type="dcterms:W3CDTF">2026-05-30T07:50:30Z</dcterms:created>
  <dcterms:modified xsi:type="dcterms:W3CDTF">2026-05-30T07:50:30Z</dcterms:modified>
</cp:coreProperties>
</file>

<file path=docProps/custom.xml><?xml version="1.0" encoding="utf-8"?>
<Properties xmlns="http://schemas.openxmlformats.org/officeDocument/2006/custom-properties" xmlns:vt="http://schemas.openxmlformats.org/officeDocument/2006/docPropsVTypes"/>
</file>