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101fd70bf4c0627684f8a871a0c51c15a40d2e"/>
    <w:p>
      <w:pPr>
        <w:pStyle w:val="Heading1"/>
      </w:pPr>
      <w:r>
        <w:t xml:space="preserve">Personal Statement: A Dedicated Civil Engineer Committed to Shaping India New Delhi's Future</w:t>
      </w:r>
    </w:p>
    <w:p>
      <w:pPr>
        <w:pStyle w:val="FirstParagraph"/>
      </w:pPr>
      <w:r>
        <w:t xml:space="preserve">From the moment I first witnessed the intricate dance of construction cranes against Delhi’s skyline during my childhood visits to India New Delhi, I knew my path was destined for civil engineering. This bustling metropolis, where ancient heritage collides with relentless modernization, ignited a profound passion within me—a passion that has since crystallized into a lifelong commitment to becoming a skilled Civil Engineer dedicated to elevating the infrastructure and quality of life for millions in India New Delhi. My journey is not merely about designing structures; it’s about crafting sustainable solutions that resonate with the unique challenges and aspirations of this dynamic city, ensuring every project I contribute to becomes a cornerstone of progress in India’s capital.</w:t>
      </w:r>
    </w:p>
    <w:p>
      <w:pPr>
        <w:pStyle w:val="BodyText"/>
      </w:pPr>
      <w:r>
        <w:t xml:space="preserve">My academic foundation at the Indian Institute of Technology (IIT) Delhi solidified my technical prowess while grounding me in the realities of Indian urban development. Courses like "Urban Infrastructure Planning," "Advanced Concrete Technology," and "Sustainable Construction Management" were not just theoretical exercises—they were blueprints for tackling Delhi’s pressing issues, such as traffic congestion, water scarcity, and resilient housing for low-income communities. I immersed myself in projects analyzing Delhi Metro’s expansion corridors, understanding how transit infrastructure shapes neighborhood growth patterns. One pivotal assignment involved redesigning a drainage system for a flood-prone area near East Delhi using IS 3951 standards and eco-friendly materials—proving that civil engineering isn’t just about strength, but also environmental stewardship. This project, conducted in collaboration with local municipal bodies, taught me the critical importance of community engagement alongside technical excellence—a lesson I carry as a core tenet of my identity as a Civil Engineer.</w:t>
      </w:r>
    </w:p>
    <w:p>
      <w:pPr>
        <w:pStyle w:val="BodyText"/>
      </w:pPr>
      <w:r>
        <w:t xml:space="preserve">Professional experience further honed my ability to navigate India New Delhi’s complex infrastructure landscape. During my internship at the Delhi Development Authority (DDA), I assisted in the planning phase of a large-scale housing project in Noida, directly addressing the city’s acute housing deficit. My responsibilities included drafting site layouts using AutoCAD and GIS tools, coordinating with local stakeholders to mitigate land-use conflicts, and ensuring compliance with National Building Code (NBC) 2016 standards. I witnessed firsthand how delays in government approvals or community consultations could derail projects—and learned that a Civil Engineer must be equally adept at problem-solving as they are at engineering. This experience underscored my commitment to efficiency and ethical practice, recognizing that in India New Delhi, where infrastructure demands outstrip resources, every decision impacts real families and livelihoods.</w:t>
      </w:r>
    </w:p>
    <w:p>
      <w:pPr>
        <w:pStyle w:val="BodyText"/>
      </w:pPr>
      <w:r>
        <w:t xml:space="preserve">Beyond technical skills, I have cultivated a deep understanding of the socio-economic context shaping Civil Engineering in India. I actively follow initiatives like 'Smart Cities Mission' and 'Atal Mission for Rejuvenation and Urban Transformation (AMRUT)', analyzing how they integrate technology with traditional infrastructure needs. For instance, studying Delhi’s water management strategies—such as rainwater harvesting systems in residential colonies—I realized that sustainable engineering must prioritize accessibility for all citizens, not just the privileged few. This perspective drives my focus on inclusive design: ensuring that flyovers accommodate pedestrians, public parks are accessible to differently-abled residents, and affordable housing incorporates earthquake-resistant features mandated by Indian seismic codes. In India New Delhi, where inequality often shadows growth, a Civil Engineer’s role transcends blueprints—it demands empathy and vision for equitable development.</w:t>
      </w:r>
    </w:p>
    <w:p>
      <w:pPr>
        <w:pStyle w:val="BodyText"/>
      </w:pPr>
      <w:r>
        <w:t xml:space="preserve">My ambition extends beyond individual projects to contributing meaningfully to India New Delhi’s long-term vision. I am eager to leverage emerging technologies like Building Information Modeling (BIM) and drone-based site surveys to enhance precision in construction, reducing waste and costs—a critical factor in a city where budget constraints are common. I also seek opportunities to collaborate with organizations like the Central Public Works Department (CPWD) or private firms championing green infrastructure, such as installing solar-powered street lighting along Delhi’s arterial roads. Furthermore, I am committed to continuous learning; recently, I completed a certification in 'Disaster Resilient Infrastructure' through the Indian Society of Geomatics, recognizing Delhi’s vulnerability to heatwaves and flash floods. This knowledge will directly inform my approach to designing public spaces that prioritize safety without compromising aesthetics or functionality.</w:t>
      </w:r>
    </w:p>
    <w:p>
      <w:pPr>
        <w:pStyle w:val="BodyText"/>
      </w:pPr>
      <w:r>
        <w:t xml:space="preserve">What sets me apart is my unwavering dedication to adapting global best practices within India’s unique framework. I do not view engineering as a one-size-fits-all discipline but as an art of contextual innovation. In New Delhi, where ancient Mughal gardens coexist with steel-and-glass skyscrapers, the Civil Engineer must balance reverence for history with the urgency of progress. I am inspired by Delhi’s ongoing transformation—like the revitalization of Yamuna Riverbanks or the expansion of metro lines into underserved areas—and I am determined to be part of that narrative. My Personal Statement is not just a declaration; it is a pledge to apply my skills, ethics, and passion toward making India New Delhi not just bigger, but better: smarter, greener, and more inclusive for every resident.</w:t>
      </w:r>
    </w:p>
    <w:p>
      <w:pPr>
        <w:pStyle w:val="BodyText"/>
      </w:pPr>
      <w:r>
        <w:t xml:space="preserve">As I stand at the threshold of my professional journey as a Civil Engineer in India New Delhi, I am confident that my technical acumen, grounded understanding of local challenges, and steadfast commitment to community-centric development position me to contribute significantly. I seek an environment where innovation meets integrity—a place like your esteemed organization—where together we can build not just structures, but a legacy of resilience for the people who call India New Delhi home. This is more than a career choice; it is my promise to the city that shaped my ambition and continues to demand our best.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2026-07-21T12:03:48Z</dcterms:created>
  <dcterms:modified xsi:type="dcterms:W3CDTF">2026-07-21T12:03:48Z</dcterms:modified>
</cp:coreProperties>
</file>

<file path=docProps/custom.xml><?xml version="1.0" encoding="utf-8"?>
<Properties xmlns="http://schemas.openxmlformats.org/officeDocument/2006/custom-properties" xmlns:vt="http://schemas.openxmlformats.org/officeDocument/2006/docPropsVTypes"/>
</file>