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for</w:t>
      </w:r>
      <w:r>
        <w:t xml:space="preserve"> </w:t>
      </w:r>
      <w:r>
        <w:t xml:space="preserve">Iraq</w:t>
      </w:r>
      <w:r>
        <w:t xml:space="preserve"> </w:t>
      </w:r>
      <w:r>
        <w:t xml:space="preserve">Baghdad</w:t>
      </w:r>
    </w:p>
    <w:bookmarkStart w:id="20" w:name="Xa83b2d697cdb4490ff8b5cff8ba959df506abfd"/>
    <w:p>
      <w:pPr>
        <w:pStyle w:val="Heading1"/>
      </w:pPr>
      <w:r>
        <w:t xml:space="preserve">Personal Statement: Committed Civil Engineer Dedicated to Rebuilding Iraq Baghdad</w:t>
      </w:r>
    </w:p>
    <w:p>
      <w:pPr>
        <w:pStyle w:val="FirstParagraph"/>
      </w:pPr>
      <w:r>
        <w:t xml:space="preserve">As a dedicated and passionate Civil Engineer, I submit this Personal Statement to express my unwavering commitment to contributing my professional expertise and deep-seated sense of duty toward the vital infrastructure development and reconstruction efforts within Iraq Baghdad. Having grown up amidst the resilience of Baghdad's communities and witnessed firsthand the transformative potential of well-engineered solutions, I have devoted my academic studies, technical training, and professional aspirations specifically to serving the unique needs of this city. My goal is not merely to practice engineering; it is to actively participate in shaping a more sustainable, resilient, and prosperous future for Iraq Baghdad through responsible and innovative civil engineering work.</w:t>
      </w:r>
    </w:p>
    <w:p>
      <w:pPr>
        <w:pStyle w:val="BodyText"/>
      </w:pPr>
      <w:r>
        <w:t xml:space="preserve">My foundation as a Civil Engineer was solidified during my undergraduate studies in Civil Engineering at the University of Baghdad, where I immersed myself in coursework directly relevant to the challenges facing our city. Courses like "Urban Infrastructure Planning," "Hydraulics and Water Resources Engineering," and "Earthquake-Resistant Structures" were not just academic exercises but became deeply personal investigations into solutions for Baghdad's pressing issues: aging water distribution networks, recurrent flooding along the Tigris River, inadequate stormwater management systems straining under rapid urbanization, and the critical need for robust infrastructure capable of withstanding both environmental stresses and the demands of a growing population. This education provided me with a strong theoretical grounding in structural design, geotechnical analysis, and sustainable construction practices – all essential for tackling Baghdad's complex landscape.</w:t>
      </w:r>
    </w:p>
    <w:p>
      <w:pPr>
        <w:pStyle w:val="BodyText"/>
      </w:pPr>
      <w:r>
        <w:t xml:space="preserve">Complementing my local education, I pursued advanced training through international workshops on "Post-Conflict Infrastructure Recovery" and "Sustainable Urban Drainage Systems (SuDS)" offered by reputable organizations. These experiences provided invaluable exposure to global best practices while emphasizing the critical importance of context-specific solutions. I learned that effective engineering in Iraq Baghdad cannot be imported wholesale; it must be adapted, respecting local materials, cultural considerations, and the unique socio-economic realities of the city's neighborhoods. This understanding has been fundamental to my professional philosophy. My technical skills are robust: proficiency in AutoCAD Civil 3D and Revit for detailed design; strong capabilities in structural analysis using SAP2000; experience with GIS for site assessment and water resource management; and a thorough grasp of international standards like ACI, AISC, and Eurocodes – all applied with a keen awareness of the specific regulatory environment within Iraq.</w:t>
      </w:r>
    </w:p>
    <w:p>
      <w:pPr>
        <w:pStyle w:val="BodyText"/>
      </w:pPr>
      <w:r>
        <w:t xml:space="preserve">My professional journey has been intentionally focused on projects that directly impact communities in Iraq Baghdad. For the past three years, I have worked as a Project Engineer for a local firm specializing in municipal infrastructure. My role involved overseeing the rehabilitation of critical sections of Baghdad's water supply network in the Sadr City district, managing both pipe replacement and system pressure optimization. This project was not only technically demanding – involving complex trenching in dense urban settings while minimizing disruption – but also required deep community engagement to explain work schedules and address concerns. I successfully managed a team that completed the project 15% under budget while improving water pressure reliability for over 50,000 residents. Additionally, I contributed to preliminary design studies for a new wastewater treatment plant in the northeastern outskirts of Baghdad, analyzing site conditions, environmental impact assessments specific to the Tigris floodplain ecology, and long-term operational feasibility within the Iraqi context. These experiences solidified my belief that engineering success in Baghdad hinges on technical excellence paired with genuine community partnership.</w:t>
      </w:r>
    </w:p>
    <w:p>
      <w:pPr>
        <w:pStyle w:val="BodyText"/>
      </w:pPr>
      <w:r>
        <w:t xml:space="preserve">I am acutely aware of the immense challenges facing Civil Engineers working in Iraq Baghdad today: persistent funding constraints, complex logistics due to security considerations (navigated through careful planning and coordination), the need for skilled local labor development, and the imperative to integrate climate resilience into every design. I see these not as insurmountable barriers, but as opportunities where my skills can make a tangible difference. My motivation stems from witnessing Baghdad's enduring spirit – seeing neighborhoods rebuild after hardship, children attending schools made possible by new infrastructure, and communities gaining access to clean water through well-engineered systems. This personal connection fuels my drive to contribute effectively.</w:t>
      </w:r>
    </w:p>
    <w:p>
      <w:pPr>
        <w:pStyle w:val="BodyText"/>
      </w:pPr>
      <w:r>
        <w:t xml:space="preserve">My ambition is clear: I seek a position where I can leverage my specific skills in structural design, water resources management, and project execution to directly support the ongoing development of Iraq Baghdad. I am eager to collaborate with local authorities, international development partners like UN-Habitat or the World Bank projects on infrastructure renewal in Baghdad, and fellow Iraqi engineers to implement solutions that are not only technically sound but also culturally appropriate and economically viable for our city. I understand that sustainable progress in Iraq Baghdad requires patience, adaptability, and a deep respect for the community's needs – qualities I have consistently demonstrated.</w:t>
      </w:r>
    </w:p>
    <w:p>
      <w:pPr>
        <w:pStyle w:val="BodyText"/>
      </w:pPr>
      <w:r>
        <w:t xml:space="preserve">This Personal Statement reflects my profound dedication to applying my Civil Engineer expertise in the most impactful way possible: right here in Iraq Baghdad. It is more than a career choice; it is a commitment to my city, my people, and the future I envision for our capital. I am ready to bring not only my technical qualifications but also my cultural understanding, local perspective, and unwavering determination to the challenges of engineering in Baghdad. I am confident that with your support and collaboration, I can play a significant role in building infrastructure that endures and serves the people of Iraq Baghdad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for Iraq Baghdad</dc:title>
  <dc:creator/>
  <cp:keywords/>
  <dcterms:created xsi:type="dcterms:W3CDTF">2026-07-18T18:36:33Z</dcterms:created>
  <dcterms:modified xsi:type="dcterms:W3CDTF">2026-07-18T18:36:33Z</dcterms:modified>
</cp:coreProperties>
</file>

<file path=docProps/custom.xml><?xml version="1.0" encoding="utf-8"?>
<Properties xmlns="http://schemas.openxmlformats.org/officeDocument/2006/custom-properties" xmlns:vt="http://schemas.openxmlformats.org/officeDocument/2006/docPropsVTypes"/>
</file>