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9f56e8375d73bbf5507a30a46580fc708781eee"/>
    <w:p>
      <w:pPr>
        <w:pStyle w:val="Heading1"/>
      </w:pPr>
      <w:r>
        <w:t xml:space="preserve">Personal Statement: A Commitment to Shaping Israel Tel Aviv Through Civil Engineering Excellence</w:t>
      </w:r>
    </w:p>
    <w:p>
      <w:pPr>
        <w:pStyle w:val="FirstParagraph"/>
      </w:pPr>
      <w:r>
        <w:t xml:space="preserve">As a dedicated and forward-thinking Civil Engineer, my career has been meticulously aligned with the unique urban challenges and opportunities presented by Israel's vibrant metropolis—Tel Aviv. This Personal Statement articulates my professional journey, academic foundation, and unwavering commitment to contributing to the sustainable development of Israel Tel Aviv through innovative civil engineering solutions. My aspiration is not merely to design infrastructure but to actively participate in sculpting a resilient, equitable, and future-ready city that embodies Tel Aviv's spirit of progress.</w:t>
      </w:r>
    </w:p>
    <w:p>
      <w:pPr>
        <w:pStyle w:val="BodyText"/>
      </w:pPr>
      <w:r>
        <w:t xml:space="preserve">My academic foundation was built at the Technion – Israel Institute of Technology, where I earned my Bachelor's and Master's degrees in Civil Engineering with honors. Specializing in urban infrastructure systems, I immersed myself in coursework that directly addressed the complexities of Mediterranean coastal cities—courses like "Advanced Urban Water Management," "Seismic Design for High-Rise Structures," and "Sustainable Urban Planning." My master's thesis, "</w:t>
      </w:r>
      <w:r>
        <w:rPr>
          <w:iCs/>
          <w:i/>
        </w:rPr>
        <w:t xml:space="preserve">Integrated Flood Resilience Systems for Coastal Urban Zones: A Tel Aviv Case Study</w:t>
      </w:r>
      <w:r>
        <w:t xml:space="preserve">," analyzed historical storm patterns along the Israeli coastline and proposed adaptive infrastructure models using permeable pavements, green corridors, and AI-driven drainage networks. This research wasn't theoretical; it was rooted in Tel Aviv's reality—where rising sea levels and intense rainfall events increasingly threaten its iconic beaches and historic districts.</w:t>
      </w:r>
    </w:p>
    <w:p>
      <w:pPr>
        <w:pStyle w:val="BodyText"/>
      </w:pPr>
      <w:r>
        <w:t xml:space="preserve">Professionally, I have worked with leading engineering firms across Israel on projects that directly serve Tel Aviv's transformation. As a Project Engineer at Mott MacDonald Israel, I contributed to the expansion of the Tel Aviv Light Rail Network (Red Line), managing earthworks for underground stations near bustling areas like Rothschild Boulevard. This project demanded precision in minimizing disruption to pedestrians and businesses—a critical skill for any Civil Engineer operating in Tel Aviv's dense urban fabric. I also collaborated on the "Tel Aviv Waterfront Revitalization" initiative, where my team designed elevated walkways and stormwater retention basins that doubled as public plazas, integrating flood control with community space creation. Witnessing how these interventions reduced localized flooding during winter storms while enhancing public access to the Mediterranean became a powerful testament to engineering's social impact.</w:t>
      </w:r>
    </w:p>
    <w:p>
      <w:pPr>
        <w:pStyle w:val="BodyText"/>
      </w:pPr>
      <w:r>
        <w:t xml:space="preserve">What distinguishes my approach is a deep understanding of Israel Tel Aviv's unique context. The city faces converging pressures: rapid population growth, seismic risks (the 1937 earthquake remains a sobering reminder), limited land availability, and climate volatility. As an Israeli Civil Engineer committed to this ecosystem, I prioritize solutions that are not only structurally sound but culturally resonant and ecologically intelligent. For instance, in my work on the Neve Tzedek Green Corridor project—a linear park connecting heritage neighborhoods—I advocated for using recycled construction materials from local demolition sites and incorporating native drought-resistant flora. This wasn't just sustainable design; it was a commitment to reducing Tel Aviv's carbon footprint while honoring its historical landscape.</w:t>
      </w:r>
    </w:p>
    <w:p>
      <w:pPr>
        <w:pStyle w:val="BodyText"/>
      </w:pPr>
      <w:r>
        <w:t xml:space="preserve">My motivation transcends technical execution. I am driven by Tel Aviv's identity as a city that constantly reinvents itself—where old port warehouses become tech hubs and sandy shores host community festivals. As a Civil Engineer, I see my role as an enabler of this evolution, ensuring infrastructure supports social cohesion rather than hindering it. This philosophy guided me during the 2021 Tel Aviv heatwave crisis, when I volunteered with the municipality to assess urban "heat islands" in underserved districts like Jaffa. By analyzing building materials and tree canopy coverage data, we proposed low-cost retrofits like reflective coatings on public housing roofs—solutions that later informed city-wide policies.</w:t>
      </w:r>
    </w:p>
    <w:p>
      <w:pPr>
        <w:pStyle w:val="BodyText"/>
      </w:pPr>
      <w:r>
        <w:t xml:space="preserve">Why Israel Tel Aviv? This city isn't just a location; it's a living laboratory for civil engineering innovation. The Israeli government’s emphasis on "Smart City" initiatives, combined with the urgency of climate adaptation, creates an unparalleled environment for engineers to make tangible impact. Unlike many global cities where infrastructure planning is incremental, Tel Aviv demands agility—whether responding to refugee influxes in temporary housing projects or retrofitting century-old buildings for modern resilience. I thrive in this dynamic space because every challenge here is a chance to build smarter, faster, and more inclusively.</w:t>
      </w:r>
    </w:p>
    <w:p>
      <w:pPr>
        <w:pStyle w:val="BodyText"/>
      </w:pPr>
      <w:r>
        <w:t xml:space="preserve">My professional philosophy centers on three pillars:</w:t>
      </w:r>
      <w:r>
        <w:t xml:space="preserve"> </w:t>
      </w:r>
      <w:r>
        <w:rPr>
          <w:iCs/>
          <w:i/>
        </w:rPr>
        <w:t xml:space="preserve">resilience</w:t>
      </w:r>
      <w:r>
        <w:t xml:space="preserve">,</w:t>
      </w:r>
      <w:r>
        <w:t xml:space="preserve"> </w:t>
      </w:r>
      <w:r>
        <w:rPr>
          <w:iCs/>
          <w:i/>
        </w:rPr>
        <w:t xml:space="preserve">community-centered design</w:t>
      </w:r>
      <w:r>
        <w:t xml:space="preserve">, and</w:t>
      </w:r>
      <w:r>
        <w:t xml:space="preserve"> </w:t>
      </w:r>
      <w:r>
        <w:rPr>
          <w:iCs/>
          <w:i/>
        </w:rPr>
        <w:t xml:space="preserve">sustainable resource stewardship</w:t>
      </w:r>
      <w:r>
        <w:t xml:space="preserve">. I believe a Civil Engineer in Tel Aviv must be as adept at community engagement as they are with structural calculations. When designing the new bus station for the Holon-Tel Aviv corridor, I held workshops with local merchants to ensure accessibility without displacing street vendors—a principle that earned my team praise from the city council. This human-centric approach is non-negotiable in a city where infrastructure directly shapes daily life.</w:t>
      </w:r>
    </w:p>
    <w:p>
      <w:pPr>
        <w:pStyle w:val="BodyText"/>
      </w:pPr>
      <w:r>
        <w:t xml:space="preserve">Looking ahead, I aim to lead the next wave of sustainable urban development in Israel Tel Aviv. My long-term vision includes developing AI-assisted tools for predictive maintenance of critical infrastructure—addressing Tel Aviv's aging sewage systems—and pioneering "circular economy" practices that turn construction waste into new building materials. I am particularly excited about Israel’s National Water Authority projects, where I plan to leverage my expertise in water-sensitive urban design to help Tel Aviv achieve water neutrality by 2040.</w:t>
      </w:r>
    </w:p>
    <w:p>
      <w:pPr>
        <w:pStyle w:val="BodyText"/>
      </w:pPr>
      <w:r>
        <w:t xml:space="preserve">This Personal Statement is not merely an overview of my qualifications; it is a declaration of intent. As a Civil Engineer deeply invested in Israel Tel Aviv's future, I am ready to bring my technical skills, cultural fluency, and passion for community-driven innovation to your team. I envision working alongside architects, policymakers, and residents to create infrastructure that doesn’t just endure but elevates—ensuring Tel Aviv remains not only a global beacon of culture and technology but also a model of resilient urban living. My journey has been guided by the belief that engineering is the silent architect of societal well-being, and I am determined to contribute my best efforts toward building a thriving Israel Tel Aviv for generations to come.</w:t>
      </w:r>
    </w:p>
    <w:p>
      <w:pPr>
        <w:pStyle w:val="BodyText"/>
      </w:pPr>
      <w:r>
        <w:t xml:space="preserve">With profound respect for Tel Aviv's spirit and unwavering dedication to civil engineering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Israel Tel Aviv</dc:title>
  <dc:creator/>
  <dc:language>en</dc:language>
  <cp:keywords/>
  <dcterms:created xsi:type="dcterms:W3CDTF">2025-12-08T16:19:44Z</dcterms:created>
  <dcterms:modified xsi:type="dcterms:W3CDTF">2025-12-08T16:19:44Z</dcterms:modified>
</cp:coreProperties>
</file>

<file path=docProps/custom.xml><?xml version="1.0" encoding="utf-8"?>
<Properties xmlns="http://schemas.openxmlformats.org/officeDocument/2006/custom-properties" xmlns:vt="http://schemas.openxmlformats.org/officeDocument/2006/docPropsVTypes"/>
</file>