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a4585b5809068a16ddc6b93b04659cdc69569af"/>
    <w:p>
      <w:pPr>
        <w:pStyle w:val="Heading1"/>
      </w:pPr>
      <w:r>
        <w:t xml:space="preserve">Personal Statement: A Dedicated Civil Engineer Embracing the Challenges and Heritage of Naples, Italy</w:t>
      </w:r>
    </w:p>
    <w:p>
      <w:pPr>
        <w:pStyle w:val="FirstParagraph"/>
      </w:pPr>
      <w:r>
        <w:t xml:space="preserve">The city of Naples, with its breathtaking vistas of Mount Vesuvius, vibrant historic center teeming with life, and profound cultural heritage spanning millennia, presents a unique and compelling arena for civil engineering. It is not merely a location on a map; it is a living testament to the interplay between human ingenuity and the forces of nature. My journey as an aspiring Civil Engineer has been deeply shaped by this understanding, fueling my unwavering desire to contribute my skills to the sustainable development, resilience, and preservation of Italy Naples. This Personal Statement articulates my academic foundation, professional experiences, profound motivation for Naples specifically, and commitment to serving this extraordinary city.</w:t>
      </w:r>
    </w:p>
    <w:p>
      <w:pPr>
        <w:pStyle w:val="BodyText"/>
      </w:pPr>
      <w:r>
        <w:t xml:space="preserve">My formal education in Civil Engineering at the University of Bristol provided a robust theoretical grounding in structural mechanics, geotechnical engineering, hydraulics, and sustainable design principles. However, it was through focused research projects on seismic resilience and urban infrastructure management that my path towards Naples crystallized. I delved into case studies of historic cities vulnerable to earthquakes – precisely the reality facing Naples due to its proximity to active volcanic zones and complex geology. Analyzing the retrofitting strategies employed in ancient structures like those found in Pompeii (a stark reminder of Vesuvius's power) and comparing them with modern seismic codes instilled a deep respect for context-specific engineering solutions. I understood that designing infrastructure for Naples cannot be an abstract exercise; it must harmonize with its layered history, dense urban fabric, and the very real threat of natural disasters. My thesis on "Adaptive Infrastructure Strategies for Volcanic-Prone Coastal Cities" directly addressed challenges mirrored in Naples, emphasizing the need for integrated approaches balancing safety, heritage conservation, and community needs – a core necessity for any engineer operating within Italy Naples.</w:t>
      </w:r>
    </w:p>
    <w:p>
      <w:pPr>
        <w:pStyle w:val="BodyText"/>
      </w:pPr>
      <w:r>
        <w:t xml:space="preserve">Professional experience further solidified my resolve. During a two-year placement with a leading European engineering consultancy, I contributed to major urban regeneration projects in Lisbon and Barcelona. While invaluable for honing technical skills like BIM implementation, project management, and environmental impact assessment, these experiences highlighted what was missing: the profound connection to place that defines work in Naples. I assisted in developing flood mitigation strategies for Lisbon's riverfront – a challenge echoing the frequent coastal flooding threatening Naples' historic districts and its critical port infrastructure. I saw firsthand how community engagement is paramount; decisions about infrastructure directly impact centuries-old neighborhoods, requiring sensitivity and collaboration far beyond technical specifications. This experience underscored a crucial truth: effective civil engineering in Naples must be inherently social engineering as much as it is technical. It demands understanding the rhythms of life in the Spaccanapoli, respecting the traditions of waterfront communities like Posillipo, and working *with* Neapolitans, not just *for* them. My work on Lisbon's adaptive reuse projects directly informed my approach to potential heritage-sensitive interventions in Naples – recognizing that preserving the city's soul is as vital as building its physical strength.</w:t>
      </w:r>
    </w:p>
    <w:p>
      <w:pPr>
        <w:pStyle w:val="BodyText"/>
      </w:pPr>
      <w:r>
        <w:t xml:space="preserve">My motivation for choosing Italy Naples is deeply personal and professional. It transcends a desire to work abroad; it stems from a profound appreciation for the unique engineering challenges posed by this specific city. Naples embodies the complex intersection of ancient history, intense urban density, significant seismic risk, and modern development pressures. The need to protect UNESCO sites like the Historic Center while simultaneously upgrading aging utilities, improving public transport (such as expanding Metro Line 1 safely through volcanic strata), enhancing coastal defenses against rising sea levels linked to climate change, and ensuring safe housing in vulnerable areas is immense. I am driven by the opportunity to contribute my skills – particularly in structural assessment, geotechnical analysis for unstable slopes common near Vesuvius, sustainable water management for a city reliant on complex aquifers, and resilient urban planning – directly to these critical priorities. Working within Italy Naples means being part of a legacy of engineering excellence that stretches back through Roman times to the present day. It means collaborating with local institutions like the University of Naples Federico II or the Municipal Engineering Department, learning from their deep understanding of this specific context, and adding my international perspective where it complements local knowledge.</w:t>
      </w:r>
    </w:p>
    <w:p>
      <w:pPr>
        <w:pStyle w:val="BodyText"/>
      </w:pPr>
      <w:r>
        <w:t xml:space="preserve">I am not seeking a generic engineering role. I am committed to becoming an integral part of Naples' future. I envision utilizing advanced technologies like LiDAR for heritage site monitoring, implementing innovative green infrastructure for stormwater management in historic contexts, and championing sustainable construction practices that minimize disruption to the city's vibrant daily life. My fluency in Italian (C1 level) ensures seamless communication with local stakeholders, authorities, and communities – a crucial factor often overlooked but essential for successful project execution in Italy Naples. I am prepared to immerse myself fully, understanding not just the technical aspects of projects like those involving the historic water conduits of the Acquedotto del Cappuccini or new infrastructure near Pompeii's archaeological zone, but also the cultural and social fabric that makes Naples uniquely resilient.</w:t>
      </w:r>
    </w:p>
    <w:p>
      <w:pPr>
        <w:pStyle w:val="BodyText"/>
      </w:pPr>
      <w:r>
        <w:t xml:space="preserve">In conclusion, this Personal Statement is a testament to my dedicated path towards becoming a Civil Engineer whose expertise is specifically tailored for the demanding and rewarding environment of Italy Naples. My academic rigor, practical experience focused on context-sensitive urban infrastructure in similar settings, profound respect for Naples' unique challenges and heritage, and deep commitment to community-oriented solutions position me as an ideal candidate. I am eager to bring my technical skills, proactive mindset, and genuine passion for this city to contribute meaningfully to its ongoing evolution – building not just structures, but a safer, more sustainable, more vibrant future where the ancient spirit of Naples thrives alongside modern engineering excellence. I am ready to apply my knowledge and energy directly within the heart of Italy Naples.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Italy Naples</dc:title>
  <dc:creator/>
  <dc:language>en</dc:language>
  <cp:keywords/>
  <dcterms:created xsi:type="dcterms:W3CDTF">2026-07-15T12:46:43Z</dcterms:created>
  <dcterms:modified xsi:type="dcterms:W3CDTF">2026-07-15T12:46:43Z</dcterms:modified>
</cp:coreProperties>
</file>

<file path=docProps/custom.xml><?xml version="1.0" encoding="utf-8"?>
<Properties xmlns="http://schemas.openxmlformats.org/officeDocument/2006/custom-properties" xmlns:vt="http://schemas.openxmlformats.org/officeDocument/2006/docPropsVTypes"/>
</file>