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fab6b17c856704c08e5b0aa0e5e835d60cc189a"/>
    <w:p>
      <w:pPr>
        <w:pStyle w:val="Heading1"/>
      </w:pPr>
      <w:r>
        <w:t xml:space="preserve">Personal Statement for Civil Engineer Position in New Zealand Wellington</w:t>
      </w:r>
    </w:p>
    <w:p>
      <w:pPr>
        <w:pStyle w:val="FirstParagraph"/>
      </w:pPr>
      <w:r>
        <w:t xml:space="preserve">I am writing this Personal Statement to express my profound commitment to advancing sustainable and resilient infrastructure as a qualified Civil Engineer, with a dedicated focus on contributing meaningfully to the unique challenges and opportunities of New Zealand Wellington. My professional journey has been shaped by a deep respect for Aotearoa’s natural environment, cultural diversity, and the urgent need for climate-adaptive engineering solutions—values that resonate powerfully in Wellington’s dynamic urban landscape. Having spent the past five years working across diverse projects in Auckland and Christchurch, I am now eager to bring my expertise to Wellington, where I can align my technical skills with the city’s vision for a safer, greener, and more inclusive future.</w:t>
      </w:r>
    </w:p>
    <w:p>
      <w:pPr>
        <w:pStyle w:val="BodyText"/>
      </w:pPr>
      <w:r>
        <w:t xml:space="preserve">As a Civil Engineer, I believe that infrastructure must serve people first while respecting the delicate balance of New Zealand’s ecosystems. My academic foundation in Civil Engineering from the University of Canterbury equipped me with rigorous training in structural analysis, geotechnical systems, and sustainable materials—knowledge I have applied to projects ranging from seismic retrofits to green stormwater management. In Wellington, where earthquake resilience and coastal vulnerability are paramount, I have honed my ability to design infrastructure that exceeds both the New Zealand Building Code (NZBC) requirements and the specific demands of our tectonically active region. For instance, I recently led a team in developing a resilient flood mitigation system for a low-lying suburb in Christchurch, integrating natural drainage features with engineered solutions—a project directly applicable to Wellington’s own flood-prone areas like the Te Aro district.</w:t>
      </w:r>
    </w:p>
    <w:p>
      <w:pPr>
        <w:pStyle w:val="BodyText"/>
      </w:pPr>
      <w:r>
        <w:t xml:space="preserve">What sets my approach apart is my commitment to place-based engineering rooted in local context. I understand that New Zealand Wellington is not just a city but a living ecosystem shaped by its Māori heritage, Pacific Island communities, and rapidly growing population. During my time in Wellington for an internship with the Greater Wellington Regional Council, I actively engaged with local iwi (Ngāti Raukawa) to incorporate traditional knowledge into drainage design considerations—a practice aligned with Te Tiriti o Waitangi principles and the council’s own kaitiakitanga (guardianship) framework. This experience taught me that successful infrastructure requires more than technical precision; it demands active listening, cultural humility, and collaborative problem-solving. I have since made it a priority to attend community workshops and incorporate feedback into design iterations—ensuring solutions like public transport upgrades or pedestrian pathways reflect the needs of diverse Wellington residents.</w:t>
      </w:r>
    </w:p>
    <w:p>
      <w:pPr>
        <w:pStyle w:val="BodyText"/>
      </w:pPr>
      <w:r>
        <w:t xml:space="preserve">Wellington’s unique geography intensifies its engineering challenges: steep terrain, strong winds, frequent seismic activity, and rising sea levels demand innovative thinking. I have proactively studied these factors through courses in coastal resilience (offered by the University of Otago) and certifications in Earthquake Engineering (NZSEE). My recent work on a waterfront redevelopment project in Wellington’s central business district—though initially contracted to a different firm—allowed me to analyze site-specific soil conditions, wind-loading dynamics, and future climate scenarios. I proposed using recycled materials for retaining walls to reduce carbon footprint while enhancing structural stability against liquefaction risks—a solution that resonated with the city’s 2050 Climate Action Plan. This project exemplifies my ability to merge technical excellence with Wellington’s sustainability goals.</w:t>
      </w:r>
    </w:p>
    <w:p>
      <w:pPr>
        <w:pStyle w:val="BodyText"/>
      </w:pPr>
      <w:r>
        <w:t xml:space="preserve">Beyond technical skills, I thrive in team environments that prioritize safety and ethical practice—non-negotiables in New Zealand engineering culture. I am a registered engineer with the Institution of Professional Engineers New Zealand (IPENZ), adhering strictly to their Code of Ethics, including transparency, accountability, and public safety. At a construction site in Hutt City last year, I identified a potential structural oversight during routine inspections that prevented costly delays; this incident reinforced my belief that vigilance saves lives. In Wellington’s fast-paced urban renewal projects—such as the Te Ngākau Civic Square redevelopment or the proposed Wellington Urban Motorway—I aim to bring this same level of diligence while fostering inclusive teamwork across multidisciplinary groups.</w:t>
      </w:r>
    </w:p>
    <w:p>
      <w:pPr>
        <w:pStyle w:val="BodyText"/>
      </w:pPr>
      <w:r>
        <w:t xml:space="preserve">I am particularly drawn to New Zealand Wellington because it embodies the future of civil engineering: a city that refuses to wait for change but actively shapes it. The Wellington City Council’s “Wellington 2050” strategy, with its focus on walkable neighborhoods, renewable energy integration, and climate adaptation, aligns perfectly with my professional ethos. I envision contributing to projects like the proposed Te Aro Cycleway extension or the revitalized Ōtāhuhu Coastal Protection Scheme—where engineering solutions enhance community well-being while safeguarding our natural heritage. My long-term goal is to support Wellington’s transition toward carbon-neutral infrastructure, leveraging my expertise in life-cycle assessment and low-carbon concrete alternatives already tested in my previous roles.</w:t>
      </w:r>
    </w:p>
    <w:p>
      <w:pPr>
        <w:pStyle w:val="BodyText"/>
      </w:pPr>
      <w:r>
        <w:t xml:space="preserve">My personal motivation stems from living through Wellington’s 2016 earthquake and witnessing how resilient communities can rebuild with greater foresight. I have volunteered with local groups like Wellington Water to educate youth on flood preparedness, understanding that engineering excellence must extend beyond blueprints into public empowerment. In this Personal Statement, I affirm not just my technical qualifications as a Civil Engineer but my unwavering dedication to making New Zealand Wellington a model for sustainable urban living—where every bridge, path, and water system reflects respect for the land (whenua), people (tāngata), and future generations.</w:t>
      </w:r>
    </w:p>
    <w:p>
      <w:pPr>
        <w:pStyle w:val="BodyText"/>
      </w:pPr>
      <w:r>
        <w:t xml:space="preserve">I am ready to bring my passion, skills, and cultural commitment to your team. I look forward to contributing to Wellington’s next chapter as a Civil Engineer who understands that true innovation lies in designing with place, people, and planet at its heart—a promise I will uphold daily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New Zealand Wellington</dc:title>
  <dc:creator/>
  <dc:language>en</dc:language>
  <cp:keywords/>
  <dcterms:created xsi:type="dcterms:W3CDTF">2026-07-21T11:49:57Z</dcterms:created>
  <dcterms:modified xsi:type="dcterms:W3CDTF">2026-07-21T11:49:57Z</dcterms:modified>
</cp:coreProperties>
</file>

<file path=docProps/custom.xml><?xml version="1.0" encoding="utf-8"?>
<Properties xmlns="http://schemas.openxmlformats.org/officeDocument/2006/custom-properties" xmlns:vt="http://schemas.openxmlformats.org/officeDocument/2006/docPropsVTypes"/>
</file>