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6" w:name="X5056d40d6155021c0b23d28959973474e6110ed"/>
    <w:p>
      <w:pPr>
        <w:pStyle w:val="Heading1"/>
      </w:pPr>
      <w:r>
        <w:t xml:space="preserve">Personal Statement for Civil Engineer Position in Nigeria Abuja</w:t>
      </w:r>
    </w:p>
    <w:p>
      <w:pPr>
        <w:pStyle w:val="FirstParagraph"/>
      </w:pPr>
      <w:r>
        <w:t xml:space="preserve">In the dynamic landscape of Nigerian infrastructure development, my journey as a dedicated Civil Engineer has been profoundly shaped by the unique challenges and opportunities presented by Nigeria Abuja. This Personal Statement articulates my professional trajectory, technical competencies, and unwavering commitment to contributing to Abuja's sustainable urban evolution—a city that stands at the epicenter of Nigeria's political, economic, and infrastructural aspirations.</w:t>
      </w:r>
    </w:p>
    <w:bookmarkStart w:id="20" w:name="X47553b5b6dbe21501122b2fc4d50cf9ca1c5abf"/>
    <w:p>
      <w:pPr>
        <w:pStyle w:val="Heading2"/>
      </w:pPr>
      <w:r>
        <w:t xml:space="preserve">Educational Foundation &amp; Technical Proficiency</w:t>
      </w:r>
    </w:p>
    <w:p>
      <w:pPr>
        <w:pStyle w:val="FirstParagraph"/>
      </w:pPr>
      <w:r>
        <w:t xml:space="preserve">I hold a Bachelor of Engineering (B.Eng.) in Civil Engineering from the University of Abuja, Nigeria's premier institution for engineering education. My academic rigor was complemented by hands-on projects addressing Abuja-specific challenges, including flood mitigation along the Gwagwalada River and seismic resilience assessments for high-rise structures in the Central Business District. I graduated with honors (First Class), emphasizing my mastery of structural analysis, geotechnical engineering, and sustainable design principles aligned with Nigerian Building Codes (NBC). My final-year thesis—"Optimizing Water Distribution Networks for Abuja's Rapidly Expanding Suburbs"—was directly recognized by the Federal Ministry of Works for its practical application to Nigeria's urban water scarcity crisis.</w:t>
      </w:r>
    </w:p>
    <w:bookmarkEnd w:id="20"/>
    <w:bookmarkStart w:id="21" w:name="professional-experience-in-nigeria-abuja"/>
    <w:p>
      <w:pPr>
        <w:pStyle w:val="Heading2"/>
      </w:pPr>
      <w:r>
        <w:t xml:space="preserve">Professional Experience in Nigeria Abuja</w:t>
      </w:r>
    </w:p>
    <w:p>
      <w:pPr>
        <w:pStyle w:val="FirstParagraph"/>
      </w:pPr>
      <w:r>
        <w:t xml:space="preserve">My professional practice has been deeply rooted in Abuja, where I served as a Junior Civil Engineer at the Federal Housing Authority (FHA) for three years. I contributed to critical projects such as:</w:t>
      </w:r>
    </w:p>
    <w:p>
      <w:pPr>
        <w:numPr>
          <w:ilvl w:val="0"/>
          <w:numId w:val="1001"/>
        </w:numPr>
        <w:pStyle w:val="Compact"/>
      </w:pPr>
      <w:r>
        <w:rPr>
          <w:bCs/>
          <w:b/>
        </w:rPr>
        <w:t xml:space="preserve">Ring Road Rehabilitation Project</w:t>
      </w:r>
      <w:r>
        <w:t xml:space="preserve">: Led field surveys for the reconstruction of Phase II of Abuja's Ring Road, coordinating with local communities to minimize displacement during construction. This project directly improved traffic flow for over 500,000 daily commuters across Nigeria's capital.</w:t>
      </w:r>
    </w:p>
    <w:p>
      <w:pPr>
        <w:numPr>
          <w:ilvl w:val="0"/>
          <w:numId w:val="1001"/>
        </w:numPr>
        <w:pStyle w:val="Compact"/>
      </w:pPr>
      <w:r>
        <w:rPr>
          <w:bCs/>
          <w:b/>
        </w:rPr>
        <w:t xml:space="preserve">Aso Rock Water Treatment Plant Expansion</w:t>
      </w:r>
      <w:r>
        <w:t xml:space="preserve">: Designed ancillary infrastructure for a 12M liters/day capacity upgrade, integrating energy-efficient pumping systems to address Abuja's persistent water shortages. My solutions reduced operational costs by 18% while meeting WHO standards for potable water.</w:t>
      </w:r>
    </w:p>
    <w:p>
      <w:pPr>
        <w:numPr>
          <w:ilvl w:val="0"/>
          <w:numId w:val="1001"/>
        </w:numPr>
        <w:pStyle w:val="Compact"/>
      </w:pPr>
      <w:r>
        <w:rPr>
          <w:bCs/>
          <w:b/>
        </w:rPr>
        <w:t xml:space="preserve">Abuja Green City Initiative</w:t>
      </w:r>
      <w:r>
        <w:t xml:space="preserve">: Collaborated with the Abuja Municipal Area Council (AMAC) on urban greening strategies, including permeable pavement installations to combat flooding in Maitama and Wuse zones. This initiative was featured in Nigeria's 2023 National Urban Policy report.</w:t>
      </w:r>
    </w:p>
    <w:p>
      <w:pPr>
        <w:pStyle w:val="FirstParagraph"/>
      </w:pPr>
      <w:r>
        <w:t xml:space="preserve">These experiences honed my ability to navigate Abuja's complex regulatory environment, from securing permits through the Abuja Municipal Council to liaising with the Nigerian National Standards for Engineering Services (NNSES). I have also developed proficiency in AutoCAD Civil 3D, GIS mapping for terrain analysis, and BIM methodologies—essential tools for modern Civil Engineer practice in Nigeria Abuja.</w:t>
      </w:r>
    </w:p>
    <w:bookmarkEnd w:id="21"/>
    <w:bookmarkStart w:id="22" w:name="Xa10a14158122075e20206db92e59c66488e89ca"/>
    <w:p>
      <w:pPr>
        <w:pStyle w:val="Heading2"/>
      </w:pPr>
      <w:r>
        <w:t xml:space="preserve">Commitment to Abuja's Sustainable Development</w:t>
      </w:r>
    </w:p>
    <w:p>
      <w:pPr>
        <w:pStyle w:val="FirstParagraph"/>
      </w:pPr>
      <w:r>
        <w:t xml:space="preserve">What distinguishes my approach is my hyperlocal understanding of Nigeria Abuja's infrastructural imperatives. Having witnessed the city’s explosive growth—from a planned capital in 1976 to a megacity of over 3 million residents—I recognize that infrastructure must balance development with environmental stewardship. In Nigeria, where climate change intensifies flooding and heat stress, my work prioritizes resilience: designing drainage systems that accommodate Abuja's annual 1,200mm rainfall and incorporating solar-powered lighting in public spaces to reduce the city’s carbon footprint.</w:t>
      </w:r>
    </w:p>
    <w:p>
      <w:pPr>
        <w:pStyle w:val="BodyText"/>
      </w:pPr>
      <w:r>
        <w:t xml:space="preserve">I actively participate in Nigeria's Civil Engineers Association (NCEA) Abuja chapter, contributing to policy dialogues on affordable housing standards. During the 2023 NCEA Urban Mobility Summit, I presented data-driven strategies for integrating bus rapid transit (BRT) systems with existing road networks—a proposal now under review by the Abuja Metropolitan Development Authority. This engagement reflects my belief that a Civil Engineer in Nigeria Abuja must transcend technical execution to influence policy and community well-being.</w:t>
      </w:r>
    </w:p>
    <w:bookmarkEnd w:id="22"/>
    <w:bookmarkStart w:id="23" w:name="X59b3a88edbb270f1e287a283856abdda338e5a4"/>
    <w:p>
      <w:pPr>
        <w:pStyle w:val="Heading2"/>
      </w:pPr>
      <w:r>
        <w:t xml:space="preserve">Why Nigeria Abuja? A Personal and Professional Imperative</w:t>
      </w:r>
    </w:p>
    <w:p>
      <w:pPr>
        <w:pStyle w:val="FirstParagraph"/>
      </w:pPr>
      <w:r>
        <w:t xml:space="preserve">Nigeria Abuja is not merely a workplace for me—it is a canvas for meaningful impact. As the nation's capital, it embodies Nigeria’s ambition to become Africa's leading economy by 2050. Yet, this vision requires infrastructure that serves all citizens, from affluent neighborhoods like Jabi to underserved areas like Gwagwalada Phase II. I am driven by the urgency of bridging this gap: my work on the Aso Rock Estate Affordable Housing Project ensured 85% of units met disability-access standards, a benchmark rarely prioritized in Nigerian public housing.</w:t>
      </w:r>
    </w:p>
    <w:p>
      <w:pPr>
        <w:pStyle w:val="BodyText"/>
      </w:pPr>
      <w:r>
        <w:t xml:space="preserve">Moreover, Abuja’s strategic location as a hub for international organizations (UNDP, World Bank offices) creates unparalleled opportunities to leverage global best practices. I recently completed a certification in Sustainable Urban Development from the African Centre for Technology Studies (ACTS), which I applied to retrofitting municipal buildings in Abuja with rainwater harvesting systems—a project that saved 300,000 liters of water annually.</w:t>
      </w:r>
    </w:p>
    <w:bookmarkEnd w:id="23"/>
    <w:bookmarkStart w:id="24" w:name="future-vision-contribution"/>
    <w:p>
      <w:pPr>
        <w:pStyle w:val="Heading2"/>
      </w:pPr>
      <w:r>
        <w:t xml:space="preserve">Future Vision &amp; Contribution</w:t>
      </w:r>
    </w:p>
    <w:p>
      <w:pPr>
        <w:pStyle w:val="FirstParagraph"/>
      </w:pPr>
      <w:r>
        <w:t xml:space="preserve">As a Civil Engineer committed to Nigeria Abuja’s future, I aspire to lead the development of smart infrastructure ecosystems that integrate IoT sensors for real-time traffic and energy management. My immediate goal is to spearhead the "Abuja Resilience Corridor" initiative—a 20km network of flood-resistant roads with embedded renewable energy sources—aligning with Nigeria’s National Infrastructure Development Plan (NIDP) 2030.</w:t>
      </w:r>
    </w:p>
    <w:p>
      <w:pPr>
        <w:pStyle w:val="BodyText"/>
      </w:pPr>
      <w:r>
        <w:t xml:space="preserve">Beyond technical execution, I prioritize community engagement. In my role at FHA, I established a "Youth in Engineering" program that trained 150 Abuja-based youths in basic construction safety and surveying—addressing youth unemployment while building local capacity. This mirrors Nigeria’s National Youth Employment Policy (NYEP), demonstrating how Civil Engineer practice can drive socioeconomic transformation.</w:t>
      </w:r>
    </w:p>
    <w:bookmarkEnd w:id="24"/>
    <w:bookmarkStart w:id="25" w:name="conclusion-a-promise-to-abuja"/>
    <w:p>
      <w:pPr>
        <w:pStyle w:val="Heading2"/>
      </w:pPr>
      <w:r>
        <w:t xml:space="preserve">Conclusion: A Promise to Abuja</w:t>
      </w:r>
    </w:p>
    <w:p>
      <w:pPr>
        <w:pStyle w:val="FirstParagraph"/>
      </w:pPr>
      <w:r>
        <w:t xml:space="preserve">This Personal Statement is more than an application; it is a pledge. I am ready to deploy my expertise, cultural fluency, and passion for sustainable development to serve Nigeria Abuja’s people. My career has been defined by solving problems where they matter most—in the heart of Africa's capital city. As a Civil Engineer in Nigeria Abuja, I will ensure that every bridge built, road paved, and water system installed advances not just infrastructure—but dignity, opportunity, and hope for millions.</w:t>
      </w:r>
    </w:p>
    <w:p>
      <w:pPr>
        <w:pStyle w:val="BodyText"/>
      </w:pPr>
      <w:r>
        <w:rPr>
          <w:bCs/>
          <w:b/>
        </w:rPr>
        <w:t xml:space="preserve">End of Personal Statement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Nigeria Abuja</dc:title>
  <dc:creator/>
  <cp:keywords/>
  <dcterms:created xsi:type="dcterms:W3CDTF">2025-12-08T08:49:23Z</dcterms:created>
  <dcterms:modified xsi:type="dcterms:W3CDTF">2025-12-08T08:49:23Z</dcterms:modified>
</cp:coreProperties>
</file>

<file path=docProps/custom.xml><?xml version="1.0" encoding="utf-8"?>
<Properties xmlns="http://schemas.openxmlformats.org/officeDocument/2006/custom-properties" xmlns:vt="http://schemas.openxmlformats.org/officeDocument/2006/docPropsVTypes"/>
</file>