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Moscow</w:t>
      </w:r>
    </w:p>
    <w:bookmarkStart w:id="20" w:name="X065c721a86a07b7fcd4fa74d8b796ee0bd9dc2a"/>
    <w:p>
      <w:pPr>
        <w:pStyle w:val="Heading1"/>
      </w:pPr>
      <w:r>
        <w:t xml:space="preserve">Personal Statement: Commitment to Advancing Infrastructure Excellence as a Civil Engineer in Russia, Moscow</w:t>
      </w:r>
    </w:p>
    <w:p>
      <w:pPr>
        <w:pStyle w:val="FirstParagraph"/>
      </w:pPr>
      <w:r>
        <w:t xml:space="preserve">As a dedicated and innovative Civil Engineer with over six years of comprehensive experience across international infrastructure projects, I am writing to express my profound enthusiasm for contributing to Moscow’s dynamic urban landscape. My professional journey has been defined by a steadfast commitment to sustainable construction, technical precision, and the transformative power of well-engineered infrastructure—values that resonate deeply with the ambitious development goals of Russia's capital city. This Personal Statement articulates how my expertise aligns with Moscow’s unique challenges and opportunities as a global metropolis undergoing unprecedented modernization.</w:t>
      </w:r>
    </w:p>
    <w:p>
      <w:pPr>
        <w:pStyle w:val="BodyText"/>
      </w:pPr>
      <w:r>
        <w:t xml:space="preserve">My academic foundation was established at [University Name, e.g., National Technical University of Ukraine], where I earned a Master’s degree in Civil Engineering with honors, focusing on urban infrastructure resilience. Core coursework included advanced structural analysis, geotechnical engineering for complex soil conditions (critical for Moscow’s variable permafrost zones), and sustainable materials science—directly relevant to Russia’s stringent SNiP standards. During my studies, I completed a research thesis on "Optimizing Metro Tunneling Techniques in Urban Environments," which involved analyzing case studies of Moscow's Central Circle expansion. This project ignited my fascination with the intricate balance between historical preservation and cutting-edge engineering—a challenge central to Moscow’s identity as a city where 19th-century architecture coexists with supertall skyscrapers like the Federation Tower.</w:t>
      </w:r>
    </w:p>
    <w:p>
      <w:pPr>
        <w:pStyle w:val="BodyText"/>
      </w:pPr>
      <w:r>
        <w:t xml:space="preserve">Professionally, I have honed my skills in multinational settings, including roles with [International Construction Firm] in Dubai and Istanbul. There, I managed structural design for high-rise residential complexes and transit corridors under strict adherence to international codes (ACI, Eurocode), while navigating multicultural teams. However, it was during a consultancy assignment for a Russian infrastructure investor that my commitment to Moscow specifically crystallized. I collaborated on feasibility studies for a proposed riverfront development along the Moskva River, where I conducted site surveys in Moscow’s Sokolniki District and analyzed historical flood data critical for compliance with Russian Federal Law No. 384-ФЗ (Building Codes). This experience revealed how deeply local context—geography, climate, regulatory frameworks, and cultural priorities—shapes engineering solutions. I realized that success in Russia demands more than technical skill; it requires cultural fluency and respect for the nation’s engineering heritage.</w:t>
      </w:r>
    </w:p>
    <w:p>
      <w:pPr>
        <w:pStyle w:val="BodyText"/>
      </w:pPr>
      <w:r>
        <w:t xml:space="preserve">My technical proficiency directly addresses Moscow’s infrastructure priorities. I am proficient in AutoCAD Civil 3D, Revit for BIM implementation (aligned with Russia’s growing adoption of GOST standards), and SAP2000 for seismic analysis—a necessity given Moscow's moderate seismic risk. I have successfully overseen projects involving reinforced concrete structures, foundation systems for heavy loads (e.g., metro stations), and stormwater management integrated into urban planning. For instance, on a project in Istanbul, I designed drainage systems that reduced flood risks by 40%, a methodology I am eager to adapt for Moscow’s aging sewer network. Crucially, I possess working proficiency in Russian (TOEFL score [X] / TORFL B2), allowing me to engage directly with local stakeholders, review technical documents in Russian, and navigate the nuances of project coordination within Moscow’s business environment.</w:t>
      </w:r>
    </w:p>
    <w:p>
      <w:pPr>
        <w:pStyle w:val="BodyText"/>
      </w:pPr>
      <w:r>
        <w:t xml:space="preserve">What excites me most about advancing my career as a Civil Engineer in Moscow is the city’s visionary approach to sustainable urbanism. Projects like the Moscow Central Circular Railway (MCC), New Moscow districts (e.g., Troparevo-Nikulino), and the ongoing modernization of Soviet-era housing blocks present unparalleled opportunities to integrate green engineering. I am particularly drawn to Russia’s 2030 Development Strategy, which emphasizes "smart cities" with energy-efficient infrastructure—areas where my experience in LEED-certified projects and renewable energy-integrated design can deliver tangible value. I am committed to not only meeting but exceeding Russian standards; for example, by incorporating passive cooling techniques for Moscow’s extreme winters and utilizing locally sourced recycled aggregates to support the city’s circular economy goals.</w:t>
      </w:r>
    </w:p>
    <w:p>
      <w:pPr>
        <w:pStyle w:val="BodyText"/>
      </w:pPr>
      <w:r>
        <w:t xml:space="preserve">Moscow’s engineering community is characterized by its rigorous professionalism and deep-rooted technical tradition. I have studied the legacy of pioneers like Vladimir Shukhov, whose hyperboloid structures remain iconic in Moscow, and I aim to honor this heritage through contemporary innovation. My approach prioritizes safety, precision, and collaborative problem-solving—qualities that align with Russian engineering culture where meticulous planning is non-negotiable. Having observed Moscow’s construction sites firsthand during my consultancy work (noting the emphasis on pre-construction simulations to minimize disruptions in dense areas), I understand that success here requires patience, adaptability, and respect for local workflows.</w:t>
      </w:r>
    </w:p>
    <w:p>
      <w:pPr>
        <w:pStyle w:val="BodyText"/>
      </w:pPr>
      <w:r>
        <w:t xml:space="preserve">Finally, this opportunity represents more than a career step; it is a commitment to becoming an integral part of Moscow’s future. I am eager to contribute my expertise in structural design and project management while learning from Russia’s rich engineering knowledge base. I am prepared to immerse myself fully in the cultural and professional ethos of Moscow—whether navigating the nuances of Russian business etiquette, collaborating with agencies like Mosgidroproject, or supporting community-driven projects that enhance quality of life. My ultimate goal is to help shape a Moscow that balances its historic grandeur with modern sustainability, where infrastructure serves as a catalyst for economic growth and social cohesion.</w:t>
      </w:r>
    </w:p>
    <w:p>
      <w:pPr>
        <w:pStyle w:val="BodyText"/>
      </w:pPr>
      <w:r>
        <w:t xml:space="preserve">In closing, I am confident that my technical acumen, cultural sensitivity, and unwavering dedication to excellence position me to make meaningful contributions as a Civil Engineer within Russia’s most dynamic city. I welcome the opportunity to discuss how my vision aligns with your organization’s mission for Moscow’s next chapter of development.</w:t>
      </w:r>
    </w:p>
    <w:p>
      <w:pPr>
        <w:pStyle w:val="BodyText"/>
      </w:pPr>
      <w:r>
        <w:t xml:space="preserve">Sincerely,</w:t>
      </w:r>
      <w:r>
        <w:br/>
      </w:r>
      <w:r>
        <w:t xml:space="preserve">[Your Full Name]</w:t>
      </w:r>
      <w:r>
        <w:br/>
      </w:r>
      <w:r>
        <w:t xml:space="preserve">Civil Engineer |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Moscow</dc:title>
  <dc:creator/>
  <dc:language>en</dc:language>
  <cp:keywords/>
  <dcterms:created xsi:type="dcterms:W3CDTF">2025-12-09T20:52:45Z</dcterms:created>
  <dcterms:modified xsi:type="dcterms:W3CDTF">2025-12-09T20:52:45Z</dcterms:modified>
</cp:coreProperties>
</file>

<file path=docProps/custom.xml><?xml version="1.0" encoding="utf-8"?>
<Properties xmlns="http://schemas.openxmlformats.org/officeDocument/2006/custom-properties" xmlns:vt="http://schemas.openxmlformats.org/officeDocument/2006/docPropsVTypes"/>
</file>