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Barcelona</w:t>
      </w:r>
    </w:p>
    <w:bookmarkStart w:id="20" w:name="Xc8e593c05f93c8ae1c6dbcc5932e70b3c149ab4"/>
    <w:p>
      <w:pPr>
        <w:pStyle w:val="Heading1"/>
      </w:pPr>
      <w:r>
        <w:t xml:space="preserve">Personal Statement: A Passion for Civil Engineering in the Heart of Barcelona</w:t>
      </w:r>
    </w:p>
    <w:p>
      <w:pPr>
        <w:pStyle w:val="FirstParagraph"/>
      </w:pPr>
      <w:r>
        <w:t xml:space="preserve">From my earliest childhood fascination with the intricate stone bridges of my hometown to my current pursuit of a master's degree in Structural Engineering at the Universitat Politècnica de Catalunya (UPC) in Barcelona, I have been driven by a profound commitment to shaping sustainable, resilient urban environments. My journey as a</w:t>
      </w:r>
      <w:r>
        <w:t xml:space="preserve"> </w:t>
      </w:r>
      <w:r>
        <w:rPr>
          <w:bCs/>
          <w:b/>
        </w:rPr>
        <w:t xml:space="preserve">Civil Engineer</w:t>
      </w:r>
      <w:r>
        <w:t xml:space="preserve"> </w:t>
      </w:r>
      <w:r>
        <w:t xml:space="preserve">has been meticulously directed toward contributing meaningfully to the dynamic cityscape of</w:t>
      </w:r>
      <w:r>
        <w:t xml:space="preserve"> </w:t>
      </w:r>
      <w:r>
        <w:rPr>
          <w:bCs/>
          <w:b/>
        </w:rPr>
        <w:t xml:space="preserve">Spain Barcelona</w:t>
      </w:r>
      <w:r>
        <w:t xml:space="preserve">, where historical legacy meets contemporary innovation. It is within this vibrant context that I envision my professional purpose: designing infrastructure that honors Barcelona’s rich cultural tapestry while addressing the urgent challenges of modern urban living.</w:t>
      </w:r>
    </w:p>
    <w:p>
      <w:pPr>
        <w:pStyle w:val="BodyText"/>
      </w:pPr>
      <w:r>
        <w:t xml:space="preserve">My academic foundation was forged in a rigorous program at the University of Edinburgh, where I immersed myself in advanced coursework on seismic engineering, sustainable materials, and urban hydrology. However, it was my decision to study at UPC—a globally recognized institution deeply embedded in Barcelona’s engineering ethos—that truly crystallized my focus. Here, I engaged with the unique challenges of Mediterranean cities: managing water scarcity through innovative stormwater capture systems (inspired by Barcelona’s historical *sistema de riego*), designing structures resilient to the region's seismic activity and intense summer heat, and navigating the intricate regulatory frameworks governing heritage sites across</w:t>
      </w:r>
      <w:r>
        <w:t xml:space="preserve"> </w:t>
      </w:r>
      <w:r>
        <w:rPr>
          <w:bCs/>
          <w:b/>
        </w:rPr>
        <w:t xml:space="preserve">Spain Barcelona</w:t>
      </w:r>
      <w:r>
        <w:t xml:space="preserve">. Courses like "Urban Infrastructure in Mediterranean Climates" and "Preservation Engineering for Historic Centres" provided me with both technical knowledge and a profound appreciation for how engineering must harmonize with cultural identity.</w:t>
      </w:r>
    </w:p>
    <w:p>
      <w:pPr>
        <w:pStyle w:val="BodyText"/>
      </w:pPr>
      <w:r>
        <w:t xml:space="preserve">This theoretical grounding was powerfully complemented by hands-on professional experience. During my internship with the Barcelona City Council’s Urban Development Department, I contributed to the "Superilles" (Superblocks) initiative—a transformative project reimagining traffic flow and public space in densely populated neighborhoods like Poblenou. My role involved using BIM software to model pedestrianized zones, analyzing traffic data to optimize new pathways, and collaborating with urban planners and community representatives. This experience taught me the critical importance of stakeholder engagement in</w:t>
      </w:r>
      <w:r>
        <w:t xml:space="preserve"> </w:t>
      </w:r>
      <w:r>
        <w:rPr>
          <w:bCs/>
          <w:b/>
        </w:rPr>
        <w:t xml:space="preserve">Spain Barcelona</w:t>
      </w:r>
      <w:r>
        <w:t xml:space="preserve">, where the social fabric is as vital as the physical infrastructure. I learned that successful civil engineering solutions require not just technical precision but a deep understanding of local communities’ needs—whether it’s ensuring accessibility for elderly residents in Barri Gòtic or integrating green spaces into new developments along the Besòs River.</w:t>
      </w:r>
    </w:p>
    <w:p>
      <w:pPr>
        <w:pStyle w:val="BodyText"/>
      </w:pPr>
      <w:r>
        <w:t xml:space="preserve">Further solidifying my commitment, I completed a field project with the Catalan Water Authority (*Entitat Catalana de l’Aigua*), assessing flood resilience in Barcelona’s peri-urban zones. Utilizing hydrological modeling tools, we designed retention basins that aligned with Spain’s *Plan Hidrológico Nacional*, while respecting ecological corridors within the Collserola Natural Park. This project underscored how</w:t>
      </w:r>
      <w:r>
        <w:t xml:space="preserve"> </w:t>
      </w:r>
      <w:r>
        <w:rPr>
          <w:bCs/>
          <w:b/>
        </w:rPr>
        <w:t xml:space="preserve">Civil Engineer</w:t>
      </w:r>
      <w:r>
        <w:t xml:space="preserve"> </w:t>
      </w:r>
      <w:r>
        <w:t xml:space="preserve">work in</w:t>
      </w:r>
      <w:r>
        <w:t xml:space="preserve"> </w:t>
      </w:r>
      <w:r>
        <w:rPr>
          <w:bCs/>
          <w:b/>
        </w:rPr>
        <w:t xml:space="preserve">Spain Barcelona</w:t>
      </w:r>
      <w:r>
        <w:t xml:space="preserve"> </w:t>
      </w:r>
      <w:r>
        <w:t xml:space="preserve">is inherently interdisciplinary: it demands knowledge of environmental law, climate adaptation strategies, and collaboration with ecologists. I also volunteered with a local NGO to improve drainage systems in informal settlements near the city’s periphery—practical experience that taught me engineering’s power to address social inequity, a value central to Barcelona’s progressive urban vision.</w:t>
      </w:r>
    </w:p>
    <w:p>
      <w:pPr>
        <w:pStyle w:val="BodyText"/>
      </w:pPr>
      <w:r>
        <w:t xml:space="preserve">Language proficiency is another pillar of my readiness for professional life in</w:t>
      </w:r>
      <w:r>
        <w:t xml:space="preserve"> </w:t>
      </w:r>
      <w:r>
        <w:rPr>
          <w:bCs/>
          <w:b/>
        </w:rPr>
        <w:t xml:space="preserve">Spain Barcelona</w:t>
      </w:r>
      <w:r>
        <w:t xml:space="preserve">. While I am fluent in English and German (from prior academic exchanges), I have achieved near-native Spanish fluency through immersive study and daily practice. This allows me to communicate effectively with local contractors, officials, and community members—essential for navigating the nuanced realities of construction projects across Barcelona’s diverse districts. My cultural sensitivity, honed during years living in Catalonia, ensures I approach collaboration with respect for Catalan traditions while embracing Spain’s broader engineering standards.</w:t>
      </w:r>
    </w:p>
    <w:p>
      <w:pPr>
        <w:pStyle w:val="BodyText"/>
      </w:pPr>
      <w:r>
        <w:t xml:space="preserve">What sets my aspiration apart is not merely a desire to work *in* Barcelona, but to contribute *to* its evolution as a model of 21st-century urban living. I am captivated by the city’s ambition to become carbon-neutral by 2050 and its pioneering approach to circular economy principles in construction. I aim to specialize in sustainable infrastructure—developing solutions like solar-integrated public transit shelters or permeable pavements that reduce the urban heat island effect, directly addressing Barcelona’s specific environmental challenges. My long-term vision includes collaborating with institutions such as the Barcelona Supercomputing Center (BSC) on AI-driven infrastructure optimization, ensuring my work aligns with Spain’s national goals for smart cities.</w:t>
      </w:r>
    </w:p>
    <w:p>
      <w:pPr>
        <w:pStyle w:val="BodyText"/>
      </w:pPr>
      <w:r>
        <w:t xml:space="preserve">Moreover, I recognize that Barcelona’s engineering landscape thrives on innovation rooted in tradition. The legacy of Antoni Gaudí—whose Sagrada Família pushes structural boundaries—embodies the spirit of creativity I aspire to bring to modern projects. Whether revitalizing aging metro lines or designing climate-resilient waterfronts, I am committed to honoring this heritage while pioneering new frontiers. My technical skills in AutoCAD, Revit, and GIS software are complemented by a relentless curiosity for emerging technologies like 3D printing in construction—practices increasingly adopted by leading firms in</w:t>
      </w:r>
      <w:r>
        <w:t xml:space="preserve"> </w:t>
      </w:r>
      <w:r>
        <w:rPr>
          <w:bCs/>
          <w:b/>
        </w:rPr>
        <w:t xml:space="preserve">Spain Barcelona</w:t>
      </w:r>
      <w:r>
        <w:t xml:space="preserve">.</w:t>
      </w:r>
    </w:p>
    <w:p>
      <w:pPr>
        <w:pStyle w:val="BodyText"/>
      </w:pPr>
      <w:r>
        <w:t xml:space="preserve">In conclusion, my journey as a</w:t>
      </w:r>
      <w:r>
        <w:t xml:space="preserve"> </w:t>
      </w:r>
      <w:r>
        <w:rPr>
          <w:bCs/>
          <w:b/>
        </w:rPr>
        <w:t xml:space="preserve">Civil Engineer</w:t>
      </w:r>
      <w:r>
        <w:t xml:space="preserve"> </w:t>
      </w:r>
      <w:r>
        <w:t xml:space="preserve">has been guided by an unwavering focus on Barcelona: its challenges, its culture, and its future. I bring not just a degree and technical expertise but a deep emotional investment in making this city more livable, equitable, and sustainable. To contribute to the intricate tapestry of infrastructure that defines</w:t>
      </w:r>
      <w:r>
        <w:t xml:space="preserve"> </w:t>
      </w:r>
      <w:r>
        <w:rPr>
          <w:bCs/>
          <w:b/>
        </w:rPr>
        <w:t xml:space="preserve">Spain Barcelona</w:t>
      </w:r>
      <w:r>
        <w:t xml:space="preserve">—from the Gothic Quarter’s narrow streets to the futuristic Olympic Port—is my highest professional aspiration. I am eager to apply my skills within Barcelona’s dynamic engineering ecosystem, ensuring every project I touch advances both technical excellence and human well-being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Barcelona</dc:title>
  <dc:creator/>
  <dc:language>en</dc:language>
  <cp:keywords/>
  <dcterms:created xsi:type="dcterms:W3CDTF">2026-05-01T00:18:13Z</dcterms:created>
  <dcterms:modified xsi:type="dcterms:W3CDTF">2026-05-01T00:18:13Z</dcterms:modified>
</cp:coreProperties>
</file>

<file path=docProps/custom.xml><?xml version="1.0" encoding="utf-8"?>
<Properties xmlns="http://schemas.openxmlformats.org/officeDocument/2006/custom-properties" xmlns:vt="http://schemas.openxmlformats.org/officeDocument/2006/docPropsVTypes"/>
</file>