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Chicago</w:t>
      </w:r>
    </w:p>
    <w:bookmarkStart w:id="20" w:name="X1c4dbbbf47b7350955c41ec1637124fabc2ae30"/>
    <w:p>
      <w:pPr>
        <w:pStyle w:val="Heading1"/>
      </w:pPr>
      <w:r>
        <w:t xml:space="preserve">Personal Statement: A Commitment to Shaping Tomorrow's Chicago as a Civil Engineer</w:t>
      </w:r>
    </w:p>
    <w:p>
      <w:pPr>
        <w:pStyle w:val="FirstParagraph"/>
      </w:pPr>
      <w:r>
        <w:t xml:space="preserve">From the moment I first studied the intricate network of bridges spanning the Chicago River during my undergraduate studies, I knew my destiny lay at the intersection of engineering and urban transformation. As a dedicated Civil Engineer with five years of professional experience across diverse U.S. infrastructure projects, I am writing this Personal Statement to express my profound commitment to contributing to the dynamic evolution of United States Chicago. This city—where architectural innovation meets logistical complexity—represents not just a career destination, but the embodiment of my life's work as a Civil Engineer dedicated to building resilient, sustainable communities.</w:t>
      </w:r>
    </w:p>
    <w:p>
      <w:pPr>
        <w:pStyle w:val="BodyText"/>
      </w:pPr>
      <w:r>
        <w:t xml:space="preserve">My academic foundation was forged at the University of Illinois at Urbana-Champaign, where I earned my Bachelor of Science in Civil Engineering with honors. Coursework in urban infrastructure systems, structural dynamics, and environmental engineering provided me with technical rigor, but it was a capstone project analyzing Chicago's flood mitigation challenges that ignited my specific passion for this city. Collaborating with the Illinois Department of Transportation on a proposal for adaptive stormwater management near Lake Michigan—using GIS modeling to simulate climate-resilient drainage solutions—I discovered how deeply Chicago's infrastructure is intertwined with its identity. This project wasn't abstract; it was about protecting neighborhoods from flooding, preserving historic architecture, and ensuring safe commutes for 2.7 million residents daily. It crystallized my understanding that as a Civil Engineer in the United States Chicago context, success means engineering solutions that serve people while honoring the city's layered history.</w:t>
      </w:r>
    </w:p>
    <w:p>
      <w:pPr>
        <w:pStyle w:val="BodyText"/>
      </w:pPr>
      <w:r>
        <w:t xml:space="preserve">My professional journey has been intentionally shaped to align with Chicago's unique demands. For two years at HDR Engineering in Denver, I supported major transit projects—including the Denver Union Station redevelopment—developing a keen understanding of federal funding mechanisms (like TAP and FAST Act) critical for Chicago's infrastructure renewal. However, it was my 2021 internship with the City of Chicago Department of Transportation that solidified my path. Under mentorship from veteran engineers, I contributed to the "Chicago Streetscapes" initiative, analyzing traffic flow patterns along Clark Street to optimize pedestrian safety and transit efficiency. I witnessed firsthand how civil engineering in United States Chicago requires more than technical skill: it demands cultural fluency. Navigating community meetings where residents voiced concerns about construction impacts on small businesses taught me that sustainable infrastructure must prioritize social equity alongside structural integrity.</w:t>
      </w:r>
    </w:p>
    <w:p>
      <w:pPr>
        <w:pStyle w:val="BodyText"/>
      </w:pPr>
      <w:r>
        <w:t xml:space="preserve">Chicago's ambitious "Climate Action Plan 2030" and ongoing projects like the $1.5 billion Kennedy Expressway reconstruction have further cemented my focus. In my current role at WSP USA, I lead a team developing flood-resilient design protocols for aging water mains in Chicago's North Side—applying advanced hydrological modeling to prevent basement backups during intense rainfall events. This work directly addresses the city's most pressing infrastructure vulnerabilities, where 40% of sewers exceed their service life. My expertise in BIM (Building Information Modeling) and sustainable materials (such as permeable pavements for stormwater absorption) positions me to accelerate projects aligned with Chicago's Vision Zero goals. I've also mastered Illinois Department of Transportation standards and the Chicago Municipal Code, ensuring all my designs comply with local regulations while pushing innovation—like integrating solar-powered traffic sensors into streetlight infrastructure to reduce energy use.</w:t>
      </w:r>
    </w:p>
    <w:p>
      <w:pPr>
        <w:pStyle w:val="BodyText"/>
      </w:pPr>
      <w:r>
        <w:t xml:space="preserve">What truly sets Chicago apart for me is its spirit of reinvention. As a Civil Engineer in this city, I don't just design systems; I participate in a legacy. Walking through Millennium Park, I see how landscape architecture and engineering converge to create public space that revitalizes urban cores—a principle I championed while redesigning the Riverwalk section of the Chicago Riverwalk project. Similarly, working on the 2023 "Green Alley" initiative taught me that civil engineering must embrace circular economy principles: repurposing asphalt waste into new street surfaces and using native plants to manage runoff. These aren't just technical challenges; they're about fostering community pride in a city where every building has a story. I've attended Chicago Engineers Week events, connected with the American Society of Civil Engineers (ASCE) Chicago Section, and volunteered with Urban Rivers to reinforce my commitment to this specific urban ecosystem.</w:t>
      </w:r>
    </w:p>
    <w:p>
      <w:pPr>
        <w:pStyle w:val="BodyText"/>
      </w:pPr>
      <w:r>
        <w:t xml:space="preserve">I recognize that thriving as a Civil Engineer in United States Chicago requires constant adaptation. The city's density demands precision—our infrastructure projects operate within 30-foot right-of-ways while serving millions. My experience managing complex stakeholder groups (from the Chicago Transit Authority to community organizations like Pilsen Alliance) ensures I can navigate this landscape effectively. When a project recently faced delays due to unexpected historical utility lines during excavation, my team and I collaborated with the Chicago Department of Cultural Affairs to document artifacts while minimizing disruption—a testament to how civil engineering here balances progress with preservation.</w:t>
      </w:r>
    </w:p>
    <w:p>
      <w:pPr>
        <w:pStyle w:val="BodyText"/>
      </w:pPr>
      <w:r>
        <w:t xml:space="preserve">Ultimately, my career philosophy centers on one truth: infrastructure is never neutral. It shapes who can access opportunity and how safely we live. In Chicago—where economic disparity often mirrors physical infrastructure gaps—I am driven to engineer solutions that bridge divides, not deepen them. Whether designing accessible transit hubs in underserved neighborhoods or optimizing drainage for parks like Garfield Park, I see each project as a step toward a more equitable city. My goal is clear: to become an indispensable member of Chicago's civil engineering community, contributing technical excellence while upholding the civic spirit that makes this city remarkable.</w:t>
      </w:r>
    </w:p>
    <w:p>
      <w:pPr>
        <w:pStyle w:val="BodyText"/>
      </w:pPr>
      <w:r>
        <w:t xml:space="preserve">I am eager to bring my expertise in urban infrastructure resilience, sustainable design practices, and community-centered project management to firms like AECOM Chicago or the City of Chicago Department of Public Works. In United States Chicago, where every bridge carries history and every street corner holds potential for renewal, I am prepared to engineer not just structures—but a stronger future. This Personal Statement reflects more than professional qualifications; it is a pledge to join hands with fellow engineers, city planners, and Chicagoans in building the next chapter of our iconic metropolis—one that honors the past while boldly embracing what comes next.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Chicago</dc:title>
  <dc:creator/>
  <dc:language>en</dc:language>
  <cp:keywords/>
  <dcterms:created xsi:type="dcterms:W3CDTF">2026-07-21T08:20:08Z</dcterms:created>
  <dcterms:modified xsi:type="dcterms:W3CDTF">2026-07-21T08:20:08Z</dcterms:modified>
</cp:coreProperties>
</file>

<file path=docProps/custom.xml><?xml version="1.0" encoding="utf-8"?>
<Properties xmlns="http://schemas.openxmlformats.org/officeDocument/2006/custom-properties" xmlns:vt="http://schemas.openxmlformats.org/officeDocument/2006/docPropsVTypes"/>
</file>