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5e0c9f6ae3636a4f3736fee6d39fa2a2f60e2cc"/>
    <w:p>
      <w:pPr>
        <w:pStyle w:val="Heading1"/>
      </w:pPr>
      <w:r>
        <w:t xml:space="preserve">Personal Statement for Civil Engineer Position in United States San Francisco</w:t>
      </w:r>
    </w:p>
    <w:p>
      <w:pPr>
        <w:pStyle w:val="FirstParagraph"/>
      </w:pPr>
      <w:r>
        <w:t xml:space="preserve">From the moment I first stood at the base of the Golden Gate Bridge during my undergraduate studies, gazing up at its elegant suspension structure against the backdrop of San Francisco’s rugged coastline, I knew my path was set. The interplay between human ingenuity and natural forces that defines this city—where seismic activity meets coastal resilience, and dense urban fabric coexists with ecological preservation—captivated me as a young Civil Engineer. Now, as I prepare to launch my professional career in the United States San Francisco landscape, I submit this Personal Statement to articulate how my academic foundation, hands-on experience, and unwavering commitment to sustainable infrastructure align with the unique demands of designing for one of the world’s most challenging and inspiring urban environments.</w:t>
      </w:r>
    </w:p>
    <w:p>
      <w:pPr>
        <w:pStyle w:val="BodyText"/>
      </w:pPr>
      <w:r>
        <w:t xml:space="preserve">My journey began at the University of California, Berkeley, where I earned my Bachelor’s in Civil Engineering with a focus on structural dynamics and sustainable design. Courses like "Earthquake-Resistant Structures" and "Urban Water Systems" were not merely academic exercises; they were immersive explorations into San Francisco’s realities. I spent countless hours analyzing seismic data for the 1989 Loma Prieta earthquake, researching retrofits for historic buildings in the Financial District, and collaborating with peers on a project proposing green stormwater infrastructure for the Mission Bay redevelopment zone. These experiences transformed theoretical knowledge into a visceral understanding of how engineering decisions directly impact community safety and environmental health—a principle I now hold as non-negotiable.</w:t>
      </w:r>
    </w:p>
    <w:p>
      <w:pPr>
        <w:pStyle w:val="BodyText"/>
      </w:pPr>
      <w:r>
        <w:t xml:space="preserve">My internship at AECOM’s San Francisco office cemented my resolve to contribute meaningfully to this city. Working on the ongoing seismic retrofit of the historic Ferry Building, I assisted senior engineers in evaluating foundation stability amid the city’s complex soil conditions. I learned firsthand how every decision—whether selecting materials for earthquake resilience or coordinating with the San Francisco Public Works Department on permitting—requires balancing technical precision with community needs. One project that remains vivid was a feasibility study for a micro-transit hub at 16th &amp; Valencia, where my team integrated bike lanes, pedestrian plazas, and solar-powered lighting to align with SF’s Sustainable Streets Program. This experience taught me that being a Civil Engineer in United States San Francisco isn’t just about blueprints; it’s about stewardship of public space and equity in mobility.</w:t>
      </w:r>
    </w:p>
    <w:p>
      <w:pPr>
        <w:pStyle w:val="BodyText"/>
      </w:pPr>
      <w:r>
        <w:t xml:space="preserve">Beyond the office, I volunteered with the San Francisco Bay Area Chapter of Engineers Without Borders (EWB), where I co-designed a low-cost water filtration system for a community garden in East Palo Alto. Though not within city limits, this project reinforced my belief that infrastructure must serve all residents—especially marginalized communities disproportionately affected by climate vulnerabilities like flooding and heat islands. This ethos directly informs my approach to projects in the United States San Francisco context, where initiatives like the</w:t>
      </w:r>
      <w:r>
        <w:t xml:space="preserve"> </w:t>
      </w:r>
      <w:r>
        <w:rPr>
          <w:iCs/>
          <w:i/>
        </w:rPr>
        <w:t xml:space="preserve">Climate Action Plan 2040</w:t>
      </w:r>
      <w:r>
        <w:t xml:space="preserve"> </w:t>
      </w:r>
      <w:r>
        <w:t xml:space="preserve">and</w:t>
      </w:r>
      <w:r>
        <w:t xml:space="preserve"> </w:t>
      </w:r>
      <w:r>
        <w:rPr>
          <w:iCs/>
          <w:i/>
        </w:rPr>
        <w:t xml:space="preserve">Zero Waste by 2030</w:t>
      </w:r>
      <w:r>
        <w:t xml:space="preserve"> </w:t>
      </w:r>
      <w:r>
        <w:t xml:space="preserve">demand that every Civil Engineer prioritize resilience for future generations.</w:t>
      </w:r>
    </w:p>
    <w:p>
      <w:pPr>
        <w:pStyle w:val="BodyText"/>
      </w:pPr>
      <w:r>
        <w:t xml:space="preserve">My technical skills are meticulously honed to meet SF’s exacting standards. I am proficient in AutoCAD Civil 3D, GIS mapping (ArcGIS Pro), and structural analysis software like SAP2000, all applied through projects simulating the city’s unique challenges. For instance, I modeled a hypothetical flood-resilient sidewalk system for the Embarcadero using hydraulic data from NOAA tide gauges—a task requiring precision for areas prone to sea-level rise. I also hold a LEED Green Associate credential and actively follow updates from SF’s Department of Building Inspection (DBI), ensuring my designs comply with the latest green building codes, such as those mandating solar-ready roofs in new constructions. In a city where every inch of space is contested and every project must meet stringent environmental reviews, these competencies are not extras—they are essentials.</w:t>
      </w:r>
    </w:p>
    <w:p>
      <w:pPr>
        <w:pStyle w:val="BodyText"/>
      </w:pPr>
      <w:r>
        <w:t xml:space="preserve">What drives me most, however, is the profound connection between infrastructure and identity in United States San Francisco. This city’s soul is woven into its streetscapes—its cable cars, its Victorian architecture, its immigrant neighborhoods—and as a Civil Engineer, I aim to preserve that essence while future-proofing it. I am deeply inspired by how SF transformed the Bay Bridge into a symbol of both engineering marvel and community resilience after the 1989 quake. Similarly, projects like the</w:t>
      </w:r>
      <w:r>
        <w:t xml:space="preserve"> </w:t>
      </w:r>
      <w:r>
        <w:rPr>
          <w:iCs/>
          <w:i/>
        </w:rPr>
        <w:t xml:space="preserve">Transit Center at Market Street</w:t>
      </w:r>
      <w:r>
        <w:t xml:space="preserve"> </w:t>
      </w:r>
      <w:r>
        <w:t xml:space="preserve">or the</w:t>
      </w:r>
      <w:r>
        <w:t xml:space="preserve"> </w:t>
      </w:r>
      <w:r>
        <w:rPr>
          <w:iCs/>
          <w:i/>
        </w:rPr>
        <w:t xml:space="preserve">San Francisco Public Utilities Commission’s Water System Modernization</w:t>
      </w:r>
      <w:r>
        <w:t xml:space="preserve"> </w:t>
      </w:r>
      <w:r>
        <w:t xml:space="preserve">demonstrate that infrastructure can elevate culture and economy simultaneously. I want to be part of this legacy—designing systems that don’t just function but inspire pride.</w:t>
      </w:r>
    </w:p>
    <w:p>
      <w:pPr>
        <w:pStyle w:val="BodyText"/>
      </w:pPr>
      <w:r>
        <w:t xml:space="preserve">Looking ahead, I envision a career where I contribute to San Francisco’s next chapter of innovation. The city’s ambitious goals—reducing carbon emissions by 80% by 2050, protecting communities from climate impacts, and ensuring equitable access to transit—demand Civil Engineers who think systemically and act with urgency. My immediate aspiration is to join a firm like Gensler or Tetra Tech, where I can support projects such as the</w:t>
      </w:r>
      <w:r>
        <w:t xml:space="preserve"> </w:t>
      </w:r>
      <w:r>
        <w:rPr>
          <w:iCs/>
          <w:i/>
        </w:rPr>
        <w:t xml:space="preserve">Central Subway Phase 2</w:t>
      </w:r>
      <w:r>
        <w:t xml:space="preserve"> </w:t>
      </w:r>
      <w:r>
        <w:t xml:space="preserve">or the</w:t>
      </w:r>
    </w:p>
    <w:p>
      <w:pPr>
        <w:pStyle w:val="BodyText"/>
      </w:pPr>
      <w:r>
        <w:t xml:space="preserve">Landslide Mitigation Program in Pacifica&lt;/&gt;, ensuring they advance both technical excellence and social justice. Long-term, I aim to lead initiatives that integrate AI-driven predictive modeling into infrastructure planning—a frontier SF is pioneering through partnerships with UCSF and Stanford.</w:t>
      </w:r>
    </w:p>
    <w:p>
      <w:pPr>
        <w:pStyle w:val="BodyText"/>
      </w:pPr>
      <w:r>
        <w:t xml:space="preserve">In closing, becoming a Civil Engineer in United States San Francisco is not merely a career choice for me; it is a promise. A promise to honor the city’s natural beauty while building its future with integrity. It means working late hours on seismic calculations, engaging with community members at neighborhood meetings, and constantly asking:</w:t>
      </w:r>
      <w:r>
        <w:t xml:space="preserve"> </w:t>
      </w:r>
      <w:r>
        <w:rPr>
          <w:iCs/>
          <w:i/>
        </w:rPr>
        <w:t xml:space="preserve">How does this make life better for someone who calls this city home?</w:t>
      </w:r>
      <w:r>
        <w:t xml:space="preserve"> </w:t>
      </w:r>
      <w:r>
        <w:t xml:space="preserve">I have the skills, the passion, and a deep reverence for what San Francisco represents—a testament to human adaptability in the face of nature. I am ready to bring that dedication to your team and help shape a more resilient, equitable, and vibrant United States San Francisco for all its residents.</w:t>
      </w:r>
    </w:p>
    <w:p>
      <w:pPr>
        <w:pStyle w:val="BodyText"/>
      </w:pPr>
      <w:r>
        <w:t xml:space="preserve">— Alex Chen, Civil Engineer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United States San Francisco</dc:title>
  <dc:creator/>
  <cp:keywords/>
  <dcterms:created xsi:type="dcterms:W3CDTF">2025-12-09T19:26:17Z</dcterms:created>
  <dcterms:modified xsi:type="dcterms:W3CDTF">2025-12-09T19:26:17Z</dcterms:modified>
</cp:coreProperties>
</file>

<file path=docProps/custom.xml><?xml version="1.0" encoding="utf-8"?>
<Properties xmlns="http://schemas.openxmlformats.org/officeDocument/2006/custom-properties" xmlns:vt="http://schemas.openxmlformats.org/officeDocument/2006/docPropsVTypes"/>
</file>