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Australia</w:t>
      </w:r>
      <w:r>
        <w:t xml:space="preserve"> </w:t>
      </w:r>
      <w:r>
        <w:t xml:space="preserve">Melbourne</w:t>
      </w:r>
    </w:p>
    <w:bookmarkStart w:id="20" w:name="X60ae27456fabbc278f5f97430417ae772e8709f"/>
    <w:p>
      <w:pPr>
        <w:pStyle w:val="Heading1"/>
      </w:pPr>
      <w:r>
        <w:t xml:space="preserve">Personal Statement: A Passionate Computer Engineer Embracing Opportunity in Australia Melbourne</w:t>
      </w:r>
    </w:p>
    <w:p>
      <w:pPr>
        <w:pStyle w:val="FirstParagraph"/>
      </w:pPr>
      <w:r>
        <w:t xml:space="preserve">From my earliest exposure to programming as a teenager, I knew I was destined to become a Computer Engineer—a vocation defined by the relentless pursuit of transforming abstract ideas into tangible technological solutions. Today, as I prepare to advance my career and contribute meaningfully to the global tech landscape, Australia Melbourne emerges not merely as a destination but as the ideal ecosystem where my skills, aspirations, and commitment to innovation can flourish. This</w:t>
      </w:r>
      <w:r>
        <w:t xml:space="preserve"> </w:t>
      </w:r>
      <w:r>
        <w:rPr>
          <w:bCs/>
          <w:b/>
        </w:rPr>
        <w:t xml:space="preserve">Personal Statement</w:t>
      </w:r>
      <w:r>
        <w:t xml:space="preserve"> </w:t>
      </w:r>
      <w:r>
        <w:t xml:space="preserve">outlines my journey, technical expertise, and unwavering dedication to becoming an integral part of Melbourne’s thriving digital future.</w:t>
      </w:r>
    </w:p>
    <w:p>
      <w:pPr>
        <w:pStyle w:val="BodyText"/>
      </w:pPr>
      <w:r>
        <w:t xml:space="preserve">My academic foundation was built at [Your University], where I earned a Bachelor’s degree in Computer Engineering with honors, specializing in embedded systems and artificial intelligence. Key projects included developing an open-source IoT-based environmental monitoring system for urban sustainability—deployed across three pilot sites in my hometown—which required seamless integration of hardware sensors, cloud data processing (AWS), and mobile visualization tools. This project was pivotal; it taught me that true engineering excellence lies at the intersection of robust architecture and user-centric design. I learned to navigate complex constraints: optimizing power consumption for remote devices while ensuring real-time data integrity—a skill directly applicable to Melbourne’s smart city initiatives like the Docklands precinct, where energy-efficient infrastructure is paramount. My academic rigor was complemented by a year-long internship at [Company Name], where I contributed to a machine learning model enhancing predictive maintenance in manufacturing logistics. Here, I mastered agile development cycles and collaborated with cross-functional teams—experiences that solidified my belief that technical prowess must always serve human needs.</w:t>
      </w:r>
    </w:p>
    <w:p>
      <w:pPr>
        <w:pStyle w:val="BodyText"/>
      </w:pPr>
      <w:r>
        <w:t xml:space="preserve">What draws me specifically to</w:t>
      </w:r>
      <w:r>
        <w:t xml:space="preserve"> </w:t>
      </w:r>
      <w:r>
        <w:rPr>
          <w:bCs/>
          <w:b/>
        </w:rPr>
        <w:t xml:space="preserve">Australia Melbourne</w:t>
      </w:r>
      <w:r>
        <w:t xml:space="preserve"> </w:t>
      </w:r>
      <w:r>
        <w:t xml:space="preserve">is its unique synergy of cutting-edge innovation, inclusive professional culture, and strategic vision for the digital economy. Melbourne consistently ranks among the world’s top 20 cities for tech talent growth (Deloitte 2023), with a dense network of startups, multinational R&amp;D hubs (e.g., Atlassian, Microsoft Australia), and research institutions like RMIT University and the University of Melbourne. Crucially, Victoria’s government has invested over $1 billion in its Digital Economy Strategy to position Melbourne as Australia’s AI leadership hub. This commitment resonates deeply with my work on AI-driven optimization systems—skills I aim to deploy toward solving local challenges, such as improving public transport efficiency or reducing food waste through smart logistics. Unlike generic tech hubs, Melbourne actively fosters collaboration between academia and industry; I am eager to engage with events like the Melbourne Tech Week or join IEEE Melbourne’s student chapter to contribute fresh perspectives while learning from seasoned engineers.</w:t>
      </w:r>
    </w:p>
    <w:p>
      <w:pPr>
        <w:pStyle w:val="BodyText"/>
      </w:pPr>
      <w:r>
        <w:t xml:space="preserve">As a</w:t>
      </w:r>
      <w:r>
        <w:t xml:space="preserve"> </w:t>
      </w:r>
      <w:r>
        <w:rPr>
          <w:bCs/>
          <w:b/>
        </w:rPr>
        <w:t xml:space="preserve">Computer Engineer</w:t>
      </w:r>
      <w:r>
        <w:t xml:space="preserve">, my technical proficiency spans full-stack development (Python, Java, C++), cloud infrastructure (AWS/Azure), and systems design—experiences that align with the priorities of Melbourne’s tech sector. For instance, during a university capstone project, I led a team in building a scalable blockchain-based supply chain tracking solution. This involved designing secure consensus protocols (a critical need for Australian agribusinesses navigating export compliance) and optimizing frontend UX for non-technical stakeholders—mirroring the collaborative ethos of Melbourne’s tech community. I also hold certifications in AWS Solutions Architect and Google Cloud Professional Data Engineer, ensuring my skills remain current with industry demands. What sets me apart is not just my technical toolkit but my problem-solving philosophy: I approach every challenge through a lens of ethical responsibility and sustainability, values increasingly central to Australia’s tech regulatory environment (e.g., the AI Ethics Framework for Victorian Government).</w:t>
      </w:r>
    </w:p>
    <w:p>
      <w:pPr>
        <w:pStyle w:val="BodyText"/>
      </w:pPr>
      <w:r>
        <w:t xml:space="preserve">My aspiration extends beyond individual achievement; I aim to become a catalyst for Melbourne’s digital inclusivity. Having volunteered with Code Like A Girl, teaching coding to underrepresented youth in my home country, I understand that technology’s true value lies in accessibility. In Melbourne, I intend to partner with organizations like TechGirls Australia or local schools through the City of Melbourne’s Digital Literacy Program to mentor future engineers—especially women and culturally diverse students. This commitment aligns with Victoria’s focus on "inclusive innovation" within its 2030 tech roadmap. Furthermore, I am keen to contribute to research at institutions such as the Victorian Cyber Security Centre (VCSC), where my background in network security could support Australia’s national cybersecurity strategy.</w:t>
      </w:r>
    </w:p>
    <w:p>
      <w:pPr>
        <w:pStyle w:val="BodyText"/>
      </w:pPr>
      <w:r>
        <w:t xml:space="preserve">Choosing</w:t>
      </w:r>
      <w:r>
        <w:t xml:space="preserve"> </w:t>
      </w:r>
      <w:r>
        <w:rPr>
          <w:bCs/>
          <w:b/>
        </w:rPr>
        <w:t xml:space="preserve">Australia Melbourne</w:t>
      </w:r>
      <w:r>
        <w:t xml:space="preserve"> </w:t>
      </w:r>
      <w:r>
        <w:t xml:space="preserve">represents more than a career move—it is a commitment to joining a community that actively shapes tomorrow’s technological landscape. I am not seeking merely to work here; I aspire to become part of Melbourne’s narrative as it pioneers solutions for climate resilience, healthcare innovation, and equitable digital access. The city’s vibrant culture—where laneway cafes host tech meetups and the Yarra River flows beside co-working hubs—embodies the creative energy that fuels engineering breakthroughs. My technical skills are honed to serve this vision; my adaptability is proven through navigating multicultural teams in global projects; and my passion for ethical technology mirrors Australia’s progressive stance on innovation governance.</w:t>
      </w:r>
    </w:p>
    <w:p>
      <w:pPr>
        <w:pStyle w:val="BodyText"/>
      </w:pPr>
      <w:r>
        <w:t xml:space="preserve">In closing, I am prepared to bring relentless curiosity, rigorous engineering principles, and a deep respect for Melbourne’s collaborative spirit to the Australian tech ecosystem. I am eager to contribute to projects that transform challenges into opportunities—whether optimizing renewable energy grids for Melbourne’s net-zero goals or developing AI tools that empower local small businesses. As a</w:t>
      </w:r>
      <w:r>
        <w:t xml:space="preserve"> </w:t>
      </w:r>
      <w:r>
        <w:rPr>
          <w:bCs/>
          <w:b/>
        </w:rPr>
        <w:t xml:space="preserve">Computer Engineer</w:t>
      </w:r>
      <w:r>
        <w:t xml:space="preserve">, I see myself not just as an implementer, but as a builder of the future—one where technology elevates communities, and Melbourne leads the way. This is why I am ready to embrace the opportunities ahead in Australia Melbourne with dedication, integrity, and unwavering enthusiasm.</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Australia Melbourne</dc:title>
  <dc:creator/>
  <dc:language>en</dc:language>
  <cp:keywords/>
  <dcterms:created xsi:type="dcterms:W3CDTF">2026-04-24T13:26:02Z</dcterms:created>
  <dcterms:modified xsi:type="dcterms:W3CDTF">2026-04-24T13:26:02Z</dcterms:modified>
</cp:coreProperties>
</file>

<file path=docProps/custom.xml><?xml version="1.0" encoding="utf-8"?>
<Properties xmlns="http://schemas.openxmlformats.org/officeDocument/2006/custom-properties" xmlns:vt="http://schemas.openxmlformats.org/officeDocument/2006/docPropsVTypes"/>
</file>