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at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6c625dbaf5e3a9914821db15b08c7b962487de3"/>
    <w:p>
      <w:pPr>
        <w:pStyle w:val="Heading1"/>
      </w:pPr>
      <w:r>
        <w:t xml:space="preserve">Personal Statement for Computer Engineering Studies in France Lyon</w:t>
      </w:r>
    </w:p>
    <w:p>
      <w:pPr>
        <w:pStyle w:val="FirstParagraph"/>
      </w:pPr>
      <w:r>
        <w:t xml:space="preserve">From the moment I first programmed a basic algorithm to automate a school project, I knew my destiny lay at the intersection of innovation and problem-solving—specifically within the field of Computer Engineering. This passion has only deepened through years of rigorous academic pursuit, hands-on development experience, and exposure to Europe’s most dynamic technology ecosystems. My ultimate goal is to immerse myself in advanced Computer Engineering studies at a prestigious institution in France Lyon, where I can contribute to and benefit from the region’s thriving innovation culture while advancing my technical expertise.</w:t>
      </w:r>
    </w:p>
    <w:bookmarkStart w:id="20" w:name="X86151c828f339934d72d0cf7f7a183e0d0fc578"/>
    <w:p>
      <w:pPr>
        <w:pStyle w:val="Heading2"/>
      </w:pPr>
      <w:r>
        <w:t xml:space="preserve">Academic Foundation and Technical Provenance</w:t>
      </w:r>
    </w:p>
    <w:p>
      <w:pPr>
        <w:pStyle w:val="FirstParagraph"/>
      </w:pPr>
      <w:r>
        <w:t xml:space="preserve">My undergraduate studies in Computer Science at [Your University] equipped me with a robust foundation in algorithms, distributed systems, and machine learning—a triad critical for modern Computer Engineering. I excelled in courses like Advanced Data Structures (97%) and Cloud Infrastructure Design (A+), but my true growth emerged through projects that demanded real-world application. For instance, I led a team developing a predictive maintenance system using IoT sensors and TensorFlow for local manufacturing partners. This project required me to navigate hardware-software integration challenges, optimize latency-critical code for edge devices, and deploy scalable cloud services—experiences that crystallized my understanding of Computer Engineering as a discipline bridging theory and tangible impact.</w:t>
      </w:r>
    </w:p>
    <w:bookmarkEnd w:id="20"/>
    <w:bookmarkStart w:id="21" w:name="Xa6de38f9582a8d31872e9ff4119a16d3540c937"/>
    <w:p>
      <w:pPr>
        <w:pStyle w:val="Heading2"/>
      </w:pPr>
      <w:r>
        <w:t xml:space="preserve">Why France Lyon? The Confluence of Innovation and Culture</w:t>
      </w:r>
    </w:p>
    <w:p>
      <w:pPr>
        <w:pStyle w:val="FirstParagraph"/>
      </w:pPr>
      <w:r>
        <w:t xml:space="preserve">France Lyon is not merely a geographic location for me—it is the epicenter of the European tech renaissance I aspire to join. I have long admired how Lyon has evolved from a historic industrial hub into a magnet for AI, cybersecurity, and sustainable technology startups through initiatives like</w:t>
      </w:r>
      <w:r>
        <w:t xml:space="preserve"> </w:t>
      </w:r>
      <w:r>
        <w:rPr>
          <w:iCs/>
          <w:i/>
        </w:rPr>
        <w:t xml:space="preserve">Technopôle de Lyon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Lyon Innovation Center</w:t>
      </w:r>
      <w:r>
        <w:t xml:space="preserve">. The city’s unique blend of French intellectual rigor, entrepreneurial energy, and cultural richness creates the ideal environment to refine my skills as a Computer Engineer. Specifically, I am drawn to programs like INSA Lyon’s Master's in Computer Science with its focus on</w:t>
      </w:r>
      <w:r>
        <w:t xml:space="preserve"> </w:t>
      </w:r>
      <w:r>
        <w:rPr>
          <w:iCs/>
          <w:i/>
        </w:rPr>
        <w:t xml:space="preserve">AI for Social Good</w:t>
      </w:r>
      <w:r>
        <w:t xml:space="preserve"> </w:t>
      </w:r>
      <w:r>
        <w:t xml:space="preserve">and École Centrale de Lyon’s research in quantum computing applications—aligning precisely with my interest in ethical AI development for healthcare systems.</w:t>
      </w:r>
    </w:p>
    <w:bookmarkEnd w:id="21"/>
    <w:bookmarkStart w:id="22" w:name="alignment-with-lyons-tech-ecosystem"/>
    <w:p>
      <w:pPr>
        <w:pStyle w:val="Heading2"/>
      </w:pPr>
      <w:r>
        <w:t xml:space="preserve">Alignment with Lyon’s Tech Ecosystem</w:t>
      </w:r>
    </w:p>
    <w:p>
      <w:pPr>
        <w:pStyle w:val="FirstParagraph"/>
      </w:pPr>
      <w:r>
        <w:t xml:space="preserve">What sets Lyon apart is its collaborative innovation model. During my summer internship in Berlin, I collaborated with French-based AI startups via the</w:t>
      </w:r>
      <w:r>
        <w:t xml:space="preserve"> </w:t>
      </w:r>
      <w:r>
        <w:rPr>
          <w:iCs/>
          <w:i/>
        </w:rPr>
        <w:t xml:space="preserve">French Tech Ticket</w:t>
      </w:r>
      <w:r>
        <w:t xml:space="preserve"> </w:t>
      </w:r>
      <w:r>
        <w:t xml:space="preserve">program and witnessed firsthand how Lyon’s research clusters—such as</w:t>
      </w:r>
      <w:r>
        <w:t xml:space="preserve"> </w:t>
      </w:r>
      <w:r>
        <w:rPr>
          <w:iCs/>
          <w:i/>
        </w:rPr>
        <w:t xml:space="preserve">INSA-Lyon’s LIRIS laboratory</w:t>
      </w:r>
      <w:r>
        <w:t xml:space="preserve">—foster industry-academia partnerships. One project I contributed to involved optimizing ML models for a Lyon-based medtech firm, where low-latency processing was critical for real-time patient monitoring. This experience ignited my desire to deepen this synergy through formal study in France Lyon. I am particularly eager to engage with the</w:t>
      </w:r>
      <w:r>
        <w:t xml:space="preserve"> </w:t>
      </w:r>
      <w:r>
        <w:rPr>
          <w:iCs/>
          <w:i/>
        </w:rPr>
        <w:t xml:space="preserve">AI &amp; Society Lab</w:t>
      </w:r>
      <w:r>
        <w:t xml:space="preserve"> </w:t>
      </w:r>
      <w:r>
        <w:t xml:space="preserve">at Université de Lyon, which addresses the societal implications of emerging technologies—echoing my commitment to building responsible Computer Engineering solutions.</w:t>
      </w:r>
    </w:p>
    <w:bookmarkEnd w:id="22"/>
    <w:bookmarkStart w:id="23" w:name="personal-growth-and-cultural-integration"/>
    <w:p>
      <w:pPr>
        <w:pStyle w:val="Heading2"/>
      </w:pPr>
      <w:r>
        <w:t xml:space="preserve">Personal Growth and Cultural Integration</w:t>
      </w:r>
    </w:p>
    <w:p>
      <w:pPr>
        <w:pStyle w:val="FirstParagraph"/>
      </w:pPr>
      <w:r>
        <w:t xml:space="preserve">Beyond technical skills, I recognize that thriving as a Computer Engineer in France requires cultural fluency. To prepare, I have completed B1-level French at Alliance Française and participated in virtual exchange programs with Lyon-based students. My time volunteering with</w:t>
      </w:r>
      <w:r>
        <w:t xml:space="preserve"> </w:t>
      </w:r>
      <w:r>
        <w:rPr>
          <w:iCs/>
          <w:i/>
        </w:rPr>
        <w:t xml:space="preserve">Code for All France</w:t>
      </w:r>
      <w:r>
        <w:t xml:space="preserve">, teaching coding to underprivileged youth in Marseille, reinforced my belief that technology must serve human needs—principles deeply rooted in Lyon’s civic-tech ethos. I am committed to not just studying here, but becoming an active member of Lyon’s community by joining student groups like</w:t>
      </w:r>
      <w:r>
        <w:t xml:space="preserve"> </w:t>
      </w:r>
      <w:r>
        <w:rPr>
          <w:iCs/>
          <w:i/>
        </w:rPr>
        <w:t xml:space="preserve">Étudiants en Informatique de Lyon</w:t>
      </w:r>
      <w:r>
        <w:t xml:space="preserve"> </w:t>
      </w:r>
      <w:r>
        <w:t xml:space="preserve">and contributing to local hackathons focused on urban sustainability.</w:t>
      </w:r>
    </w:p>
    <w:bookmarkEnd w:id="23"/>
    <w:bookmarkStart w:id="24" w:name="Xfb7ba863b3cdbab782b289115a79e97a274f390"/>
    <w:p>
      <w:pPr>
        <w:pStyle w:val="Heading2"/>
      </w:pPr>
      <w:r>
        <w:t xml:space="preserve">Future Vision: Engineering for the Future of France</w:t>
      </w:r>
    </w:p>
    <w:p>
      <w:pPr>
        <w:pStyle w:val="FirstParagraph"/>
      </w:pPr>
      <w:r>
        <w:t xml:space="preserve">My long-term vision is to establish a research and development firm in Lyon that bridges European regulatory frameworks with cutting-edge Computer Engineering solutions—specifically in green tech infrastructure. With France’s National AI Strategy targeting 2030 as the benchmark for ethical AI deployment, I aim to contribute directly to this mission. In the short term, I will leverage Lyon’s academic resources to specialize in</w:t>
      </w:r>
      <w:r>
        <w:t xml:space="preserve"> </w:t>
      </w:r>
      <w:r>
        <w:rPr>
          <w:iCs/>
          <w:i/>
        </w:rPr>
        <w:t xml:space="preserve">Edge Computing for Sustainable IoT</w:t>
      </w:r>
      <w:r>
        <w:t xml:space="preserve">, a field where my prior work with energy-efficient sensor networks can evolve under world-class mentorship. This path aligns perfectly with France Lyon’s strategic focus on climate-tech innovation through initiatives like</w:t>
      </w:r>
      <w:r>
        <w:t xml:space="preserve"> </w:t>
      </w:r>
      <w:r>
        <w:rPr>
          <w:iCs/>
          <w:i/>
        </w:rPr>
        <w:t xml:space="preserve">Lyon Métropole 2030</w:t>
      </w:r>
      <w:r>
        <w:t xml:space="preserve">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This Personal Statement is more than an application—it is a testament to my unwavering dedication to advancing Computer Engineering through the lens of community, ethics, and technical excellence. France Lyon represents the confluence of all that I seek: intellectual challenge within a supportive academic environment, cultural immersion in a city celebrated for its innovation spirit, and proximity to industry leaders shaping technology’s future. I am prepared to contribute my skills in distributed systems development and collaborative problem-solving while learning from Lyon’s distinguished faculty and peers. By choosing France Lyon as my academic home, I commit not only to becoming an exceptional Computer Engineer but also to actively enriching the vibrant ecosystem that makes this city a global tech destination.</w:t>
      </w:r>
    </w:p>
    <w:p>
      <w:pPr>
        <w:pStyle w:val="BodyText"/>
      </w:pPr>
      <w:r>
        <w:t xml:space="preserve">— Prepared with dedication for the Computer Engineering program at France Lyon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at France Lyon</dc:title>
  <dc:creator/>
  <dc:language>en</dc:language>
  <cp:keywords/>
  <dcterms:created xsi:type="dcterms:W3CDTF">2026-07-03T13:56:48Z</dcterms:created>
  <dcterms:modified xsi:type="dcterms:W3CDTF">2026-07-03T13:56:48Z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