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beb8d91c14436241df3614422c8fb2dd38a0e1b"/>
    <w:p>
      <w:pPr>
        <w:pStyle w:val="Heading1"/>
      </w:pPr>
      <w:r>
        <w:t xml:space="preserve">Personal Statement: Aspiring Computer Engineer Seeking Advanced Studies in France Paris</w:t>
      </w:r>
    </w:p>
    <w:p>
      <w:pPr>
        <w:pStyle w:val="FirstParagraph"/>
      </w:pPr>
      <w:r>
        <w:t xml:space="preserve">From my earliest encounters with programmable devices as a child, I have been captivated by the elegant logic that powers digital systems. This fascination has evolved into a profound commitment to becoming a Computer Engineer capable of solving complex technological challenges, and it is this unwavering passion that drives me to pursue advanced education in the heart of Europe's most dynamic tech ecosystem—France Paris. My journey toward mastering computer engineering has been methodical, rigorous, and deeply rooted in the belief that innovation flourishes where tradition meets cutting-edge vision, a principle I intend to embrace fully during my studies at an institution within Parisian academia.</w:t>
      </w:r>
    </w:p>
    <w:p>
      <w:pPr>
        <w:pStyle w:val="BodyText"/>
      </w:pPr>
      <w:r>
        <w:t xml:space="preserve">My academic foundation began with a Bachelor of Science in Computer Science at the University of Technology Sydney. Throughout my undergraduate studies, I consistently ranked among the top 5% of my cohort, graduating with honors. My thesis, "Optimizing Neural Network Inference on Edge Devices," earned departmental recognition and involved developing a novel quantization algorithm that reduced computational latency by 37% while maintaining 98.2% accuracy—work I later presented at the International Conference on Embedded Systems. This project crystallized my understanding of how hardware constraints and software architecture interact to create meaningful technological impact. However, I recognized that to advance beyond incremental improvements, I needed exposure to Europe’s sophisticated approach to computer engineering, where theoretical rigor is seamlessly integrated with societal application—a philosophy deeply embedded in French academic tradition.</w:t>
      </w:r>
    </w:p>
    <w:p>
      <w:pPr>
        <w:pStyle w:val="BodyText"/>
      </w:pPr>
      <w:r>
        <w:t xml:space="preserve">It was during my research into global tech hubs that France Paris emerged as the undeniable nexus for my professional aspirations. The city’s unique ecosystem—where institutions like École Polytechnique, Sorbonne University, and CentraleSupélec foster groundbreaking research in AI ethics, quantum computing, and sustainable software engineering—resonates with my vision of technology as a force for human progress. I am particularly inspired by the work of INRIA (French National Institute for Research in Computer Science and Control) on explainable AI frameworks, which addresses a critical gap I encountered while developing my edge-device algorithm. Paris’s commitment to "technologie et société" aligns perfectly with my belief that computer engineers must design systems with ethical foresight as much as technical brilliance. This is not merely an academic preference; it is the core ethos I aim to embody as a Computer Engineer in France Paris.</w:t>
      </w:r>
    </w:p>
    <w:p>
      <w:pPr>
        <w:pStyle w:val="BodyText"/>
      </w:pPr>
      <w:r>
        <w:t xml:space="preserve">My professional experiences further cemented my resolve to study in Paris. As a software developer at a Berlin-based fintech startup, I led the migration of legacy banking systems to cloud-native architectures using Kubernetes and Python. While this role honed my skills in scalable system design, it also exposed me to Europe’s stringent GDPR compliance frameworks—regulations that demand engineering solutions with societal accountability from inception. I realized that true innovation cannot occur in isolation; it requires understanding regulatory landscapes and user needs within specific cultural contexts. France Paris, as a global policy influencer through initiatives like the Digital Europe Programme, offers an unparalleled environment to master this integration of technical excellence and socio-legal awareness. I am eager to contribute to such dialogues while learning from professors who shape these frameworks.</w:t>
      </w:r>
    </w:p>
    <w:p>
      <w:pPr>
        <w:pStyle w:val="BodyText"/>
      </w:pPr>
      <w:r>
        <w:t xml:space="preserve">What excites me most about the Computer Engineering program in France Paris is its distinctive emphasis on interdisciplinary collaboration. The curriculum at institutions like Télécom Paris integrates computer science with fields such as cognitive neuroscience and environmental science—approaches absent in my prior education. I am particularly drawn to Professor Anne-Marie Fauvel’s research on energy-efficient AI for climate modeling, a domain where I intend to specialize. During my internship at the European Space Agency (ESA), I worked on optimizing satellite data processing pipelines using distributed systems; however, the environmental impact of such computational demands has become a central concern. Studying in Paris would allow me to pivot toward sustainable engineering solutions within an academic community actively addressing this challenge.</w:t>
      </w:r>
    </w:p>
    <w:p>
      <w:pPr>
        <w:pStyle w:val="BodyText"/>
      </w:pPr>
      <w:r>
        <w:t xml:space="preserve">My long-term vision extends beyond technical mastery: I aspire to co-found a research-driven tech startup based in Paris that develops ethical AI tools for urban sustainability—such as smart grid management systems for European cities. France’s favorable startup ecosystem, including initiatives like Station F and the French Tech Visa, provides fertile ground for such ventures. Having already secured preliminary partnerships with two French cleantech firms through academic conferences, I understand the importance of local networks in turning ideas into impact. Paris’s status as a UNESCO Creative City of Media Arts positions it uniquely to bridge technological innovation with cultural relevance—a synergy essential for solutions that resonate across diverse communities.</w:t>
      </w:r>
    </w:p>
    <w:p>
      <w:pPr>
        <w:pStyle w:val="BodyText"/>
      </w:pPr>
      <w:r>
        <w:t xml:space="preserve">My journey has prepared me not only with technical competencies but also with the cross-cultural adaptability required to thrive in France Paris. I am fluent in French (B2 level, C1 expected by graduation) and have lived and studied in multicultural environments including Singapore and Berlin. This experience taught me to navigate complex professional contexts while respecting cultural nuances—a skill critical for collaborating within Parisian research teams. Moreover, my volunteer work teaching coding to underprivileged youth in Sydney reinforced my commitment to technology as a tool for equity—principles I believe are central to France’s educational ethos.</w:t>
      </w:r>
    </w:p>
    <w:p>
      <w:pPr>
        <w:pStyle w:val="BodyText"/>
      </w:pPr>
      <w:r>
        <w:t xml:space="preserve">In conclusion, this Personal Statement is not merely an application document but a testament to my unwavering alignment with the mission of Computer Engineering education in France Paris. The city represents more than a location; it embodies a philosophy where engineering serves humanity with intellectual integrity. I am ready to contribute my analytical rigor, collaborative spirit, and ethical perspective to your academic community while absorbing the rich traditions and forward-thinking culture that make France Paris the epicenter of responsible technological advancement. I eagerly anticipate the opportunity to join this legacy as a future Computer Engineer dedicated to shaping a smarter, more equitable digital world—one rooted in the ideals of innovation and social responsibility that define France Paris.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2026-03-04T12:56:45Z</dcterms:created>
  <dcterms:modified xsi:type="dcterms:W3CDTF">2026-03-04T12:56:45Z</dcterms:modified>
</cp:coreProperties>
</file>

<file path=docProps/custom.xml><?xml version="1.0" encoding="utf-8"?>
<Properties xmlns="http://schemas.openxmlformats.org/officeDocument/2006/custom-properties" xmlns:vt="http://schemas.openxmlformats.org/officeDocument/2006/docPropsVTypes"/>
</file>