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20830eba25df59cbbdaaa0af6218c45eb382c39"/>
    <w:p>
      <w:pPr>
        <w:pStyle w:val="Heading1"/>
      </w:pPr>
      <w:r>
        <w:t xml:space="preserve">Personal Statement: Pursuing Excellence as a Computer Engineer in Berlin, Germany</w:t>
      </w:r>
    </w:p>
    <w:p>
      <w:pPr>
        <w:pStyle w:val="FirstParagraph"/>
      </w:pPr>
      <w:r>
        <w:t xml:space="preserve">As a dedicated and forward-thinking Computer Engineer with a robust academic foundation and hands-on industry experience, my professional journey has been meticulously aligned with the dynamic technological landscape of Germany. This Personal Statement articulates my profound commitment to contributing to Berlin’s thriving innovation ecosystem while advancing my expertise within the German engineering ethos. My decision to pursue career opportunities in Berlin is not merely geographical but deeply philosophical—a convergence of technical ambition, cultural alignment, and a shared vision for ethical technological progress that defines the heart of modern Germany.</w:t>
      </w:r>
    </w:p>
    <w:bookmarkStart w:id="20" w:name="Xc5a577405503fb87eae8335bf5cc45d86a3a009"/>
    <w:p>
      <w:pPr>
        <w:pStyle w:val="Heading2"/>
      </w:pPr>
      <w:r>
        <w:t xml:space="preserve">Academic Foundation: Engineering Precision Rooted in German Standards</w:t>
      </w:r>
    </w:p>
    <w:p>
      <w:pPr>
        <w:pStyle w:val="FirstParagraph"/>
      </w:pPr>
      <w:r>
        <w:t xml:space="preserve">My academic journey at [Your University Name] culminated in a Bachelor’s degree in Computer Engineering, where I immersed myself in advanced coursework spanning distributed systems, machine learning, and cybersecurity. Crucially, I integrated the principles of German engineering excellence—characterized by rigorous precision (Genauigkeit), systematic problem-solving (Systemdenken), and unwavering attention to detail—into every project. For instance, my final-year thesis on optimizing real-time data processing for smart city infrastructure drew inspiration from Germany’s industrial automation standards (DIN EN ISO 9001). I designed a fault-tolerant architecture that reduced latency by 37% while ensuring compliance with stringent German data privacy regulations (GDPR), a framework I now understand as foundational to ethical tech development in Germany. This work wasn’t merely technical; it was a testament to my commitment to engineering solutions that prioritize societal benefit—a value deeply embedded in German professional culture.</w:t>
      </w:r>
    </w:p>
    <w:bookmarkEnd w:id="20"/>
    <w:bookmarkStart w:id="21" w:name="X4bbe96813ee1b132c79077a2cecbd470fa5c48b"/>
    <w:p>
      <w:pPr>
        <w:pStyle w:val="Heading2"/>
      </w:pPr>
      <w:r>
        <w:t xml:space="preserve">Professional Experience: Bridging Global Innovation with Berlin’s Ecosystem</w:t>
      </w:r>
    </w:p>
    <w:p>
      <w:pPr>
        <w:pStyle w:val="FirstParagraph"/>
      </w:pPr>
      <w:r>
        <w:t xml:space="preserve">My professional experience as a Software Engineer at [Previous Company] further cemented my alignment with Berlin’s tech ethos. I collaborated on an AI-driven supply chain optimization platform used by European manufacturers, where I implemented containerized microservices (Docker/Kubernetes) to enhance scalability. This project demanded cross-cultural teamwork—coordinating with engineers across Germany, Poland, and India—and reinforced my understanding of German workplace values: collaborative consensus-building (Konsensfindung), structured agile methodologies (Scrum), and a focus on sustainable innovation over rapid disruption. I specifically contributed to integrating the solution with Siemens’ industrial IoT platforms, recognizing Berlin’s role as a nexus where legacy engineering meets digital transformation. This experience illuminated how Berlin’s tech scene uniquely fuses cutting-edge R&amp;D with Germany’s tradition of engineering pragmatism—a synergy I am eager to deepen.</w:t>
      </w:r>
    </w:p>
    <w:bookmarkEnd w:id="21"/>
    <w:bookmarkStart w:id="22" w:name="X42f43c676e8c59ac69a33673fa49fa63c065c7d"/>
    <w:p>
      <w:pPr>
        <w:pStyle w:val="Heading2"/>
      </w:pPr>
      <w:r>
        <w:t xml:space="preserve">Why Berlin? The Unmistakable Convergence for a Computer Engineer</w:t>
      </w:r>
    </w:p>
    <w:p>
      <w:pPr>
        <w:pStyle w:val="FirstParagraph"/>
      </w:pPr>
      <w:r>
        <w:t xml:space="preserve">My aspiration to establish my career in Berlin is driven by its unparalleled ecosystem as a global hub for computer engineering innovation. Germany, and specifically Berlin, offers an environment where technical excellence is inseparable from social responsibility—a philosophy resonating with my professional identity. Berlin’s status as the European startup capital (hosting over 160,000 IT professionals and 45% of EU tech startups) provides fertile ground to apply my skills in fields like AI ethics, green computing, and Industry 4.0 solutions. I am particularly inspired by initiatives such as the Berliner Startup Scene’s focus on scalable social impact (e.g., companies like N26 leveraging engineering for inclusive finance) and institutions like the Fraunhofer Society’s applied research institutes, which bridge academia and industry with German engineering rigor.</w:t>
      </w:r>
    </w:p>
    <w:p>
      <w:pPr>
        <w:pStyle w:val="BodyText"/>
      </w:pPr>
      <w:r>
        <w:t xml:space="preserve">Moreover, Germany’s commitment to advancing its digital sovereignty through the EU AI Act and national strategies like "Digital Strategy 2025" aligns with my passion for developing technology that serves societal needs. I am eager to contribute to projects addressing Berlin’s urban challenges—such as optimizing public transport via AI (e.g., BVG’s smart mobility initiatives) or enhancing energy grid efficiency through IoT. The city’s multicultural fabric, where over 35% of residents are foreign-born, mirrors my own global perspective and ensures a collaborative environment where diverse technical voices thrive—a hallmark of successful engineering teams in Berlin.</w:t>
      </w:r>
    </w:p>
    <w:bookmarkEnd w:id="22"/>
    <w:bookmarkStart w:id="23" w:name="X77e17b7755d29835c5042bb459dafe2bfacd709"/>
    <w:p>
      <w:pPr>
        <w:pStyle w:val="Heading2"/>
      </w:pPr>
      <w:r>
        <w:t xml:space="preserve">Future Goals: Engineering for Germany’s Technological Future</w:t>
      </w:r>
    </w:p>
    <w:p>
      <w:pPr>
        <w:pStyle w:val="FirstParagraph"/>
      </w:pPr>
      <w:r>
        <w:t xml:space="preserve">In the medium term, I aim to leverage my expertise in cloud-native systems and AI to support Berlin-based ventures tackling sustainability challenges. I plan to pursue certifications aligned with German standards (e.g., Certified Professional for Software Architecture) while actively engaging with local communities like Berlin’s Tech Open Source community. Long-term, I envision leading R&amp;D teams that develop open-source tools for ethical AI deployment in critical infrastructure—a mission deeply compatible with Germany’s leadership in technology governance.</w:t>
      </w:r>
    </w:p>
    <w:p>
      <w:pPr>
        <w:pStyle w:val="BodyText"/>
      </w:pPr>
      <w:r>
        <w:t xml:space="preserve">Germany has long been synonymous with engineering excellence, and Berlin stands at the vanguard of its digital renaissance. To me, being a Computer Engineer here is not just a career move; it is an immersion into a culture where technical mastery serves humanity. My background equips me to contribute meaningfully to Berlin’s innovation narrative while growing within Germany’s values-driven engineering tradition. I am ready to bring my precision, adaptability, and passion for ethical technology to Berlin’s tech community—a place where every line of code written contributes not just to progress, but to a better future for Europe.</w:t>
      </w:r>
    </w:p>
    <w:bookmarkEnd w:id="23"/>
    <w:bookmarkStart w:id="24" w:name="X702af30e6d1b9a6668242cf04ecd4b8f32345d9"/>
    <w:p>
      <w:pPr>
        <w:pStyle w:val="Heading2"/>
      </w:pPr>
      <w:r>
        <w:t xml:space="preserve">Conclusion: A Commitment Anchored in Berlin</w:t>
      </w:r>
    </w:p>
    <w:p>
      <w:pPr>
        <w:pStyle w:val="FirstParagraph"/>
      </w:pPr>
      <w:r>
        <w:t xml:space="preserve">This Personal Statement reflects my unwavering dedication to the field of Computer Engineering and my conviction that Berlin is the optimal environment to fulfill my potential as an engineer. I am not merely seeking employment in Germany; I am committing to becoming a part of Berlin’s story—a city where engineering transcends technology, embodying precision, purpose, and partnership. My journey as a Computer Engineer has prepared me for this moment; with Germany’s legacy of innovation and Berlin’s vibrant spirit as my backdrop, I am poised to contribute meaningfully to the next chapter of digital progress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Germany Berlin</dc:title>
  <dc:creator/>
  <dc:language>en</dc:language>
  <cp:keywords/>
  <dcterms:created xsi:type="dcterms:W3CDTF">2026-06-20T22:17:04Z</dcterms:created>
  <dcterms:modified xsi:type="dcterms:W3CDTF">2026-06-20T22:17:04Z</dcterms:modified>
</cp:coreProperties>
</file>

<file path=docProps/custom.xml><?xml version="1.0" encoding="utf-8"?>
<Properties xmlns="http://schemas.openxmlformats.org/officeDocument/2006/custom-properties" xmlns:vt="http://schemas.openxmlformats.org/officeDocument/2006/docPropsVTypes"/>
</file>