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Kuala</w:t>
      </w:r>
      <w:r>
        <w:t xml:space="preserve"> </w:t>
      </w:r>
      <w:r>
        <w:t xml:space="preserve">Lumpur</w:t>
      </w:r>
    </w:p>
    <w:bookmarkStart w:id="20" w:name="X142d920107269f0546efb6b65def94223dfb13e"/>
    <w:p>
      <w:pPr>
        <w:pStyle w:val="Heading1"/>
      </w:pPr>
      <w:r>
        <w:t xml:space="preserve">Personal Statement: A Computer Engineer's Commitment to Innovation in Malaysia Kuala Lumpur</w:t>
      </w:r>
    </w:p>
    <w:p>
      <w:pPr>
        <w:pStyle w:val="FirstParagraph"/>
      </w:pPr>
      <w:r>
        <w:t xml:space="preserve">In the vibrant heart of Southeast Asia, where the skyline of Kuala Lumpur seamlessly blends modernity with cultural heritage, I have cultivated a profound passion for computer engineering that transcends academic theory. As I prepare to contribute my skills as a Computer Engineer to Malaysia's rapidly evolving digital landscape, this Personal Statement articulates my journey, technical acumen, and unwavering commitment to advancing technology within the unique context of Kuala Lumpur.</w:t>
      </w:r>
    </w:p>
    <w:p>
      <w:pPr>
        <w:pStyle w:val="BodyText"/>
      </w:pPr>
      <w:r>
        <w:t xml:space="preserve">My fascination with computational systems began during my undergraduate studies at Universiti Teknologi Malaysia (UTM), where I immersed myself in courses spanning machine learning, distributed systems, and network security. However, it was not merely the technical rigor that captivated me—it was witnessing how these disciplines could directly address local challenges. In a capstone project focused on optimizing traffic flow for Kuala Lumpur’s congested highways using IoT sensors and real-time data analytics, I experienced firsthand how computer engineering solutions can transform urban living. My team's prototype, tested along Jalan Tun Razak during peak hours, reduced average commute times by 18% in simulations—a testament to the tangible impact we could create within Malaysia’s own infrastructure.</w:t>
      </w:r>
    </w:p>
    <w:p>
      <w:pPr>
        <w:pStyle w:val="BodyText"/>
      </w:pPr>
      <w:r>
        <w:t xml:space="preserve">This project crystallized my understanding that effective Computer Engineering requires more than coding expertise; it demands cultural intelligence and contextual awareness. During my internship at a KL-based fintech startup, I collaborated with diverse teams to develop a mobile banking application compliant with Bank Negara Malaysia's digital security standards. Navigating the nuances of Malay business etiquette while integrating biometric authentication features taught me that technology must harmonize with societal values—a lesson deeply relevant in multicultural Malaysia. I learned that user-centric design isn’t optional; it’s essential for adoption in communities where generational tech literacy varies widely.</w:t>
      </w:r>
    </w:p>
    <w:p>
      <w:pPr>
        <w:pStyle w:val="BodyText"/>
      </w:pPr>
      <w:r>
        <w:t xml:space="preserve">My technical foundation has been rigorously honed through hands-on work with industry-standard tools: Python, TensorFlow, AWS cloud infrastructure, and Kubernetes. For instance, I recently engineered a scalable backend for a healthtech platform supporting rural clinics across Penang—prioritizing low-bandwidth optimization to serve communities with limited connectivity. This experience reinforced my belief that robust computer engineering must prioritize accessibility as much as innovation. In Malaysia’s Digital Economy Blueprint 2021–2025, which aims to elevate the sector’s GDP contribution to RM 350 billion by 2035, such inclusive design principles are non-negotiable.</w:t>
      </w:r>
    </w:p>
    <w:p>
      <w:pPr>
        <w:pStyle w:val="BodyText"/>
      </w:pPr>
      <w:r>
        <w:t xml:space="preserve">Kuala Lumpur's emergence as a regional tech hub has profoundly shaped my professional vision. The city’s density of innovation—evident in zones like Cyberjaya’s MDEC (Malaysia Digital Economy Corporation) ecosystem and the burgeoning startup scene along Jalan Bangsar—provides an unparalleled environment for growth. I’ve actively engaged with initiatives like the KL Tech Week, where I presented a paper on AI-driven flood prediction models for monsoon season, directly addressing a critical infrastructure challenge in Malaysia. Such events underscore how Computer Engineers in Kuala Lumpur aren’t just building tools; they’re safeguarding communities and driving sustainable development.</w:t>
      </w:r>
    </w:p>
    <w:p>
      <w:pPr>
        <w:pStyle w:val="BodyText"/>
      </w:pPr>
      <w:r>
        <w:t xml:space="preserve">What distinguishes my approach is my commitment to ethical engineering within Malaysia’s framework. I’ve studied the Personal Data Protection Act (PDPA) meticulously and ensured all projects adhere to its principles. In a recent cybersecurity audit for a KL-based e-commerce platform, I identified vulnerabilities in customer data handling processes that could have exposed 50,000 users—solutions implemented ahead of Malaysia’s mandatory compliance deadlines. This experience cemented my conviction that as a Computer Engineer in Malaysia, we bear responsibility not just for functionality but for trust.</w:t>
      </w:r>
    </w:p>
    <w:p>
      <w:pPr>
        <w:pStyle w:val="BodyText"/>
      </w:pPr>
      <w:r>
        <w:t xml:space="preserve">Looking ahead, I aim to specialize in AI ethics and smart city infrastructure—a priority area highlighted by the National Cyber Security Agency (NACSA) and Kuala Lumpur’s Smart City Master Plan. I envision developing systems that empower local businesses through affordable AI tools while respecting cultural norms. For example, an agricultural tech solution could use satellite imagery to advise small-scale palm oil farmers on sustainable practices, integrating Malay language support and traditional knowledge—proving technology can be both cutting-edge and rooted in place.</w:t>
      </w:r>
    </w:p>
    <w:p>
      <w:pPr>
        <w:pStyle w:val="BodyText"/>
      </w:pPr>
      <w:r>
        <w:t xml:space="preserve">My motivation extends beyond technical achievement. As someone who has navigated KL’s dynamic environment—from navigating the LRT during rush hour to collaborating with engineers from Sarawak’s rainforest communities—I understand that Malaysia’s tech future hinges on human connection. My ability to communicate complex concepts across linguistic and cultural divides—evidenced when I trained rural technicians in Sabah on basic network maintenance—ensures solutions are not just built but embraced.</w:t>
      </w:r>
    </w:p>
    <w:p>
      <w:pPr>
        <w:pStyle w:val="BodyText"/>
      </w:pPr>
      <w:r>
        <w:t xml:space="preserve">Ultimately, this Personal Statement reflects my dedication to becoming a Computer Engineer who actively shapes Kuala Lumpur’s digital destiny. Malaysia offers a unique laboratory for innovation where technology serves as both economic catalyst and social equalizer. I am eager to bring my skills in scalable system design, ethical AI development, and cross-cultural collaboration to contribute meaningfully to this mission—from optimizing KL’s public transport networks to advancing national digital literacy goals. In a nation where the palm tree stands alongside the skyscraper, I believe computer engineers like myself can help build bridges between tradition and transformation.</w:t>
      </w:r>
    </w:p>
    <w:p>
      <w:pPr>
        <w:pStyle w:val="BodyText"/>
      </w:pPr>
      <w:r>
        <w:t xml:space="preserve">I welcome the opportunity to bring my technical expertise and cultural fluency to Malaysia’s premier tech ecosystem, ensuring that every line of code written in Kuala Lumpur serves not just efficiency, but equity and progress for all Malaysians.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Kuala Lumpur</dc:title>
  <dc:creator/>
  <dc:language>en</dc:language>
  <cp:keywords/>
  <dcterms:created xsi:type="dcterms:W3CDTF">2026-07-13T15:41:59Z</dcterms:created>
  <dcterms:modified xsi:type="dcterms:W3CDTF">2026-07-13T15:41:59Z</dcterms:modified>
</cp:coreProperties>
</file>

<file path=docProps/custom.xml><?xml version="1.0" encoding="utf-8"?>
<Properties xmlns="http://schemas.openxmlformats.org/officeDocument/2006/custom-properties" xmlns:vt="http://schemas.openxmlformats.org/officeDocument/2006/docPropsVTypes"/>
</file>