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d469dd745848784c65dc7920b7f9d5e3822f18b"/>
    <w:p>
      <w:pPr>
        <w:pStyle w:val="Heading1"/>
      </w:pPr>
      <w:r>
        <w:t xml:space="preserve">Personal Statement: Cultivating Innovation from the Heart of Karachi as a Computer Engineer</w:t>
      </w:r>
    </w:p>
    <w:p>
      <w:pPr>
        <w:pStyle w:val="FirstParagraph"/>
      </w:pPr>
      <w:r>
        <w:t xml:space="preserve">From the vibrant streets of Saddar to the tech-savvy corridors of DHA, my journey as a Computer Engineer has been intrinsically woven into the fabric of Pakistan, with Karachi serving as both my home and my inspiration. Growing up amidst Karachi’s dynamic energy—where street vendors use mobile payments and startups emerge from garage offices—I witnessed firsthand how technology could bridge gaps in education, commerce, and community resilience. This is not merely a city; it’s the pulsating engine of Pakistan’s digital future, and I am committed to engineering solutions that empower its people. My academic rigor, technical acumen, and deep-rooted passion for Karachi’s socio-technological landscape position me to contribute meaningfully as a Computer Engineer in this pivotal ecosystem.</w:t>
      </w:r>
    </w:p>
    <w:p>
      <w:pPr>
        <w:pStyle w:val="BodyText"/>
      </w:pPr>
      <w:r>
        <w:t xml:space="preserve">My formal training at the National University of Computer and Emerging Sciences (NUCES) in Lahore provided a robust foundation in algorithms, distributed systems, and machine learning. Yet, my true education began on Karachi’s streets. During my undergraduate projects, I focused on problems uniquely relevant to our city. For instance, I developed a low-bandwidth mobile application for *Mehran University’s* community outreach initiative—a tool designed to function reliably even during Karachi’s notorious power outages and spotty internet coverage. The app enabled local health workers in Korangi to log patient data offline, syncing seamlessly when connectivity returned. This project wasn’t just about code; it was about understanding the constraints of Karachi’s infrastructure and engineering pragmatic solutions within them. It taught me that technology must serve the user, not the other way around—a lesson I carry into every line of code.</w:t>
      </w:r>
    </w:p>
    <w:p>
      <w:pPr>
        <w:pStyle w:val="BodyText"/>
      </w:pPr>
      <w:r>
        <w:t xml:space="preserve">My internship at *Telenor Pakistan’s* Innovation Lab further solidified my commitment to Karachi as a tech hub. Working alongside engineers tackling challenges like optimizing mobile data usage for low-income users across Sindh, I saw how local context dictates global design principles. We built a feature that reduced data consumption for *JazzCash*’s UPI-like service by 40% during peak hours—a critical improvement in a city where network congestion is common. This experience revealed the immense potential of Karachi’s talent: when we leverage local insights, we don’t just solve problems; we build sustainable models for Pakistan’s digital economy. It also highlighted the urgency of my mission—Karachi contributes 35% of Pakistan’s IT exports, yet many young engineers leave due to limited opportunities. I refuse to be part of that brain drain; instead, I aim to strengthen Karachi’s talent pipeline through mentorship and collaborative innovation.</w:t>
      </w:r>
    </w:p>
    <w:p>
      <w:pPr>
        <w:pStyle w:val="BodyText"/>
      </w:pPr>
      <w:r>
        <w:t xml:space="preserve">What sets my approach apart is my unwavering focus on *contextual relevance*. While global tech trends dominate headlines, I prioritize solutions addressing Pakistan’s specific needs. For example, during a university hackathon in Karachi, my team created an AI-driven tool that analyzed satellite imagery to detect illegal construction in peri-urban areas like Malir—a critical issue for city planning and disaster resilience. We partnered with *Karachi Metropolitan Corporation* (KMC) for pilot testing, proving that Computer Engineering isn’t abstract—it’s about tangible impact on Karachi’s growth. Similarly, I’ve contributed to open-source projects like *PakLabs*, a community platform connecting Pakistani developers to local challenges, reinforcing my belief that Karachi’s strength lies in its collective ingenuity.</w:t>
      </w:r>
    </w:p>
    <w:p>
      <w:pPr>
        <w:pStyle w:val="BodyText"/>
      </w:pPr>
      <w:r>
        <w:t xml:space="preserve">My technical skills are deeply rooted in the demands of Pakistan’s evolving market. I’m proficient in cloud architectures (AWS/Azure), Python for scalable backend systems, and mobile development (React Native)—skills directly applicable to Karachi’s burgeoning fintech and e-commerce sectors. But beyond coding, I’ve honed leadership through organizing *TechSprint Karachi*, an event that brought together 50+ students from Iqra University and FAST to build apps for local NGOs. This wasn’t just about skill-sharing; it was about fostering a culture where Computer Engineers don’t just work *in* Karachi—they work *for* it. My goal is to lead teams that develop products like *Daraz’s* logistics platform or *Easypaisa’s* security systems, but with an added layer of cultural intelligence and local empathy.</w:t>
      </w:r>
    </w:p>
    <w:p>
      <w:pPr>
        <w:pStyle w:val="BodyText"/>
      </w:pPr>
      <w:r>
        <w:t xml:space="preserve">Looking ahead, I see Pakistan’s tech landscape at a turning point. The government’s *Digital Pakistan Initiative* and Karachi’s emerging startup zones (like the Karachi Innovation Hub) are creating unprecedented momentum. Yet, success requires more than infrastructure—it demands engineers who understand that in a city of 20 million, every solution must be inclusive, affordable, and scalable. I envision myself as part of the vanguard driving this change: developing energy-efficient software for rural electrification projects in Thatta, building cybersecurity frameworks for Karachi’s financial ecosystem, or mentoring high school girls from Orangi Town through *Women in Tech Pakistan*. These aren’t distant dreams; they’re the logical extension of my work to date.</w:t>
      </w:r>
    </w:p>
    <w:p>
      <w:pPr>
        <w:pStyle w:val="BodyText"/>
      </w:pPr>
      <w:r>
        <w:t xml:space="preserve">My journey is defined by a single truth: Karachi isn’t just where I come from—it’s where I choose to build. As a Computer Engineer, I refuse to accept that our city’s potential is limited by its challenges. Instead, I see power cuts as opportunities for offline-first design, traffic jams as catalysts for real-time logistics AI, and cultural diversity as fuel for inclusive product development. Pakistan’s future is being coded in classrooms across Karachi today; I intend to be among those writing the next chapter—one line of code at a time. This Personal Statement isn’t just an application; it’s a promise to my city, my nation, and the global tech community that Karachi’s engineers are ready to lead with innovation rooted in reality.</w:t>
      </w:r>
    </w:p>
    <w:p>
      <w:pPr>
        <w:pStyle w:val="BodyText"/>
      </w:pPr>
      <w:r>
        <w:t xml:space="preserve">With unwavering dedication to advancing technology for Pakistan Karachi’s people, I eagerly anticipate contributing my skills and vision to your esteemed organization. Together, we can transform the digital landscape of our home city into a beacon for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Pakistan Karachi</dc:title>
  <dc:creator/>
  <dc:language>en</dc:language>
  <cp:keywords/>
  <dcterms:created xsi:type="dcterms:W3CDTF">2026-07-10T00:04:45Z</dcterms:created>
  <dcterms:modified xsi:type="dcterms:W3CDTF">2026-07-10T00:04:45Z</dcterms:modified>
</cp:coreProperties>
</file>

<file path=docProps/custom.xml><?xml version="1.0" encoding="utf-8"?>
<Properties xmlns="http://schemas.openxmlformats.org/officeDocument/2006/custom-properties" xmlns:vt="http://schemas.openxmlformats.org/officeDocument/2006/docPropsVTypes"/>
</file>