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Xb57ccf72a741267363d18415841fbaaf6b31a00"/>
    <w:p>
      <w:pPr>
        <w:pStyle w:val="Heading1"/>
      </w:pPr>
      <w:r>
        <w:t xml:space="preserve">Personal Statement: A Commitment to Advancing Technology in Turkey Ankara as a Computer Engineer</w:t>
      </w:r>
    </w:p>
    <w:p>
      <w:pPr>
        <w:pStyle w:val="FirstParagraph"/>
      </w:pPr>
      <w:r>
        <w:t xml:space="preserve">The decision to pursue my academic and professional journey as a Computer Engineer within the dynamic ecosystem of Turkey Ankara represents not merely a geographical choice, but a profound alignment with my values, aspirations, and commitment to contributing meaningfully to Turkey's technological future. Growing up in the vibrant heart of Ankara, witnessing firsthand the city’s rapid transformation into a national hub for innovation and digital infrastructure development ignited my passion for computer engineering. This Personal Statement articulates my academic foundation, technical skills, professional vision, and unwavering dedication to leveraging my expertise as a Computer Engineer to support Turkey's ambitious goals in technology and sustainable growth within Ankara itself.</w:t>
      </w:r>
    </w:p>
    <w:p>
      <w:pPr>
        <w:pStyle w:val="BodyText"/>
      </w:pPr>
      <w:r>
        <w:t xml:space="preserve">My undergraduate studies in Computer Engineering at Hacettepe University in Ankara provided an exceptional blend of rigorous theoretical grounding and practical application. Courses such as Advanced Algorithms, Distributed Systems, and Machine Learning for Industrial Applications were not merely academic exercises; they became the foundation for understanding how complex systems solve real-world problems. A pivotal project involved developing a scalable cloud-based resource management system for Ankara’s municipal transportation network—a solution directly addressing the city's need to optimize traffic flow and reduce emissions. This experience cemented my belief that effective Computer Engineering transcends coding; it requires deep empathy for societal challenges and a commitment to building solutions that are both technically robust and socially beneficial. As a Computer Engineer, I learned that every line of code impacts real people navigating Ankara’s bustling streets, reinforcing the responsibility inherent in this profession.</w:t>
      </w:r>
    </w:p>
    <w:p>
      <w:pPr>
        <w:pStyle w:val="BodyText"/>
      </w:pPr>
      <w:r>
        <w:t xml:space="preserve">Throughout my academic career, I actively sought opportunities to immerse myself in Ankara’s thriving tech community. I interned at the Turkish Ministry of Transport and Infrastructure's IT Division, where I contributed to a national cybersecurity initiative protecting critical transportation infrastructure. This role exposed me to the unique challenges and high stakes of securing systems within Turkey’s evolving digital landscape—a domain where a Computer Engineer's work directly safeguards public safety and national interests. Furthermore, participating in hackathons hosted by Ankara-based startups like Getir (now part of Delivery Hero) and TechHub Ankara allowed me to collaborate with diverse teams on projects ranging from AI-driven logistics optimization to mobile applications for local businesses. These experiences underscored how integral the Computer Engineer is to Turkey's economic vitality and how Ankara serves as the strategic nerve center for such innovation, fostering collaboration between academia, government, and industry.</w:t>
      </w:r>
    </w:p>
    <w:p>
      <w:pPr>
        <w:pStyle w:val="BodyText"/>
      </w:pPr>
      <w:r>
        <w:t xml:space="preserve">My technical proficiency spans full-stack development (Python, Java, React), cloud computing (AWS Certified Solutions Architect), and data analytics—skills I continuously refine to meet the evolving demands of the field. However, what truly defines me as a Computer Engineer is my commitment to ethical innovation. In Turkey Ankara, where digital transformation is prioritized through initiatives like "Turkey 2023" and "Industry 4.0," I am deeply aware that technology must serve all citizens equitably. My thesis on "Ethical AI Implementation in Urban Public Services" explored bias mitigation in algorithms used for social welfare distribution—a critical concern for Ankara’s diverse population. This work reinforced my conviction that as a Computer Engineer operating within Turkey, I must champion solutions that are transparent, accessible, and respectful of cultural and societal values.</w:t>
      </w:r>
    </w:p>
    <w:p>
      <w:pPr>
        <w:pStyle w:val="BodyText"/>
      </w:pPr>
      <w:r>
        <w:t xml:space="preserve">Choosing to build my career specifically in Ankara is a deliberate choice rooted in its unique position. Unlike Istanbul's financial prominence, Ankara functions as the political and technological epicenter of Turkey—a city where national strategy meets grassroots innovation. The presence of institutions like the Middle East Technical University (METU), Bilkent University's Center for Advanced Research, and the burgeoning Ankara IT Park creates an unparalleled environment for collaboration and growth. This ecosystem offers not just job opportunities, but a community where Computer Engineers can directly influence policy, infrastructure development, and educational advancement. I am eager to contribute to initiatives like the "Ankara Smart City Project" or support local startups driving Turkey’s digital economy forward. My goal is to become a leader who bridges academic research and industry practice within Ankara, ensuring that technological progress aligns with Turkey’s broader socio-economic vision.</w:t>
      </w:r>
    </w:p>
    <w:p>
      <w:pPr>
        <w:pStyle w:val="BodyText"/>
      </w:pPr>
      <w:r>
        <w:t xml:space="preserve">Looking ahead, my professional trajectory is firmly anchored in Turkey Ankara. I aspire to join or co-found a technology firm focused on scalable solutions for municipal services, renewable energy grids, or AI-driven education—areas where Ankara’s needs are acute and its potential immense. I envision collaborating with local universities to establish mentorship programs that nurture the next generation of Computer Engineers from diverse backgrounds, ensuring Turkey’s tech sector reflects the country's rich cultural tapestry. This vision is not abstract; it is deeply personal. As someone raised in Ankara who has witnessed its streets become smarter, cleaner, and more connected through technology, I am driven by a desire to give back to this city that shaped my ambition.</w:t>
      </w:r>
    </w:p>
    <w:p>
      <w:pPr>
        <w:pStyle w:val="BodyText"/>
      </w:pPr>
      <w:r>
        <w:t xml:space="preserve">In conclusion, this Personal Statement encapsulates my journey as a dedicated Computer Engineer committed to Turkey Ankara’s technological ascent. My academic rigor, practical experience in Ankara’s innovation hubs, ethical perspective on technology, and vision for sustainable local impact define my readiness to contribute from day one. I am not merely seeking a position; I am seeking a purposeful partnership with Turkey's future. As a Computer Engineer in Turkey Ankara, I will bring technical excellence coupled with an intimate understanding of the city’s challenges and aspirations, ensuring that my work advances both individual opportunity and national progress. The future of technology in Ankara—and by extension, Turkey—is one I am eager to help build.</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dc:title>
  <dc:creator/>
  <dc:language>en</dc:language>
  <cp:keywords/>
  <dcterms:created xsi:type="dcterms:W3CDTF">2026-06-21T18:28:42Z</dcterms:created>
  <dcterms:modified xsi:type="dcterms:W3CDTF">2026-06-21T18:28:42Z</dcterms:modified>
</cp:coreProperties>
</file>

<file path=docProps/custom.xml><?xml version="1.0" encoding="utf-8"?>
<Properties xmlns="http://schemas.openxmlformats.org/officeDocument/2006/custom-properties" xmlns:vt="http://schemas.openxmlformats.org/officeDocument/2006/docPropsVTypes"/>
</file>