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Sydney,</w:t>
      </w:r>
      <w:r>
        <w:t xml:space="preserve"> </w:t>
      </w:r>
      <w:r>
        <w:t xml:space="preserve">Australia</w:t>
      </w:r>
    </w:p>
    <w:bookmarkStart w:id="20" w:name="X53b55b5882bcc7fa9ef6073c5783308e8ab37aa"/>
    <w:p>
      <w:pPr>
        <w:pStyle w:val="Heading1"/>
      </w:pPr>
      <w:r>
        <w:t xml:space="preserve">Personal Statement: Aspiring Data Scientist Dedicated to Innovation in Australia's Sydney Ecosystem</w:t>
      </w:r>
    </w:p>
    <w:p>
      <w:pPr>
        <w:pStyle w:val="FirstParagraph"/>
      </w:pPr>
      <w:r>
        <w:t xml:space="preserve">In today's data-driven world, I have dedicated my career to transforming complex information into strategic insights that propel organizations forward. My journey as a Data Scientist has been defined by a relentless pursuit of excellence, ethical rigor, and a profound commitment to contributing meaningfully to the technological landscape of Australia—specifically within the vibrant innovation hub of Sydney. This</w:t>
      </w:r>
      <w:r>
        <w:t xml:space="preserve"> </w:t>
      </w:r>
      <w:r>
        <w:rPr>
          <w:bCs/>
          <w:b/>
        </w:rPr>
        <w:t xml:space="preserve">Personal Statement</w:t>
      </w:r>
      <w:r>
        <w:t xml:space="preserve"> </w:t>
      </w:r>
      <w:r>
        <w:t xml:space="preserve">articulates my professional trajectory, skill set, and unwavering enthusiasm for advancing data science solutions in the dynamic context of</w:t>
      </w:r>
      <w:r>
        <w:t xml:space="preserve"> </w:t>
      </w:r>
      <w:r>
        <w:rPr>
          <w:bCs/>
          <w:b/>
        </w:rPr>
        <w:t xml:space="preserve">Australia Sydney</w:t>
      </w:r>
      <w:r>
        <w:t xml:space="preserve">.</w:t>
      </w:r>
    </w:p>
    <w:p>
      <w:pPr>
        <w:pStyle w:val="BodyText"/>
      </w:pPr>
      <w:r>
        <w:t xml:space="preserve">My academic foundation began with a Master of Data Science from the University of Technology Sydney (UTS), where I immersed myself in cutting-edge research aligned with Australia's unique data challenges. My thesis, "Predictive Analytics for Urban Infrastructure Resilience in Southeastern Australia," leveraged datasets from the Australian Bureau of Statistics (ABS) and Sydney City Council to model flood risk mitigation strategies. This project demanded not only advanced machine learning techniques but also a deep understanding of Australian spatial data regulations, such as the Privacy Act 1988 and the National Privacy Principles. I collaborated with local government teams to ensure our models adhered strictly to Australian ethical frameworks while delivering actionable insights for Sydney's flood-prone communities. This experience cemented my belief that impactful data science must be rooted in local context—not just global methodologies.</w:t>
      </w:r>
    </w:p>
    <w:p>
      <w:pPr>
        <w:pStyle w:val="BodyText"/>
      </w:pPr>
      <w:r>
        <w:t xml:space="preserve">Professionally, I have honed my expertise as a Data Scientist at a leading fintech startup in Melbourne, where I developed risk assessment algorithms for the Australian market. However, it was Sydney's unparalleled convergence of financial institutions (like Macquarie Group and Westpac), healthtech innovators (such as Curo Health Systems), and government initiatives that drew me to relocate. In my previous role, I engineered a customer churn prediction model using anonymized Telstra data, achieving 87% accuracy—directly supporting a Sydney-based client's retention strategy in the competitive telecommunications sector. Crucially, this work required navigating Australia’s stringent Consumer Data Right (CDR) framework and collaborating with cross-functional teams comprising legal experts and business analysts to ensure compliance while driving business value. I understand that in</w:t>
      </w:r>
      <w:r>
        <w:t xml:space="preserve"> </w:t>
      </w:r>
      <w:r>
        <w:rPr>
          <w:bCs/>
          <w:b/>
        </w:rPr>
        <w:t xml:space="preserve">Australia Sydney</w:t>
      </w:r>
      <w:r>
        <w:t xml:space="preserve">, data science success hinges on bridging technical excellence with regulatory awareness and stakeholder communication.</w:t>
      </w:r>
    </w:p>
    <w:p>
      <w:pPr>
        <w:pStyle w:val="BodyText"/>
      </w:pPr>
      <w:r>
        <w:t xml:space="preserve">My toolkit reflects the evolving demands of the Australian data science landscape. I am proficient in Python (Pandas, Scikit-learn, TensorFlow), SQL for managing large-scale databases, and cloud platforms like AWS and Azure—essential for handling Australia’s growing volume of open government datasets. I’ve also contributed to open-source projects on GitHub focused on optimizing data pipelines for Australian agricultural analytics (e.g., using DPI NSW crop yield data). But beyond technical skills, I prioritize the soft skills that define success in</w:t>
      </w:r>
      <w:r>
        <w:t xml:space="preserve"> </w:t>
      </w:r>
      <w:r>
        <w:rPr>
          <w:bCs/>
          <w:b/>
        </w:rPr>
        <w:t xml:space="preserve">Australia Sydney</w:t>
      </w:r>
      <w:r>
        <w:t xml:space="preserve">. My collaborative approach was validated when I led a multidisciplinary team during a Data61 (CSIRO) pilot project, synthesizing insights from environmental scientists and policy advisors to forecast bushfire impacts across New South Wales. This experience taught me that effective</w:t>
      </w:r>
      <w:r>
        <w:t xml:space="preserve"> </w:t>
      </w:r>
      <w:r>
        <w:rPr>
          <w:bCs/>
          <w:b/>
        </w:rPr>
        <w:t xml:space="preserve">Data Scientist</w:t>
      </w:r>
      <w:r>
        <w:t xml:space="preserve"> </w:t>
      </w:r>
      <w:r>
        <w:t xml:space="preserve">work in Australia requires active listening, cultural sensitivity, and the ability to translate technical findings into clear narratives for non-technical audiences—a skill I’ve refined through presentations at Sydney Tech Hub events.</w:t>
      </w:r>
    </w:p>
    <w:p>
      <w:pPr>
        <w:pStyle w:val="BodyText"/>
      </w:pPr>
      <w:r>
        <w:t xml:space="preserve">What excites me most about contributing as a</w:t>
      </w:r>
      <w:r>
        <w:t xml:space="preserve"> </w:t>
      </w:r>
      <w:r>
        <w:rPr>
          <w:bCs/>
          <w:b/>
        </w:rPr>
        <w:t xml:space="preserve">Data Scientist</w:t>
      </w:r>
      <w:r>
        <w:t xml:space="preserve"> </w:t>
      </w:r>
      <w:r>
        <w:t xml:space="preserve">in</w:t>
      </w:r>
      <w:r>
        <w:t xml:space="preserve"> </w:t>
      </w:r>
      <w:r>
        <w:rPr>
          <w:bCs/>
          <w:b/>
        </w:rPr>
        <w:t xml:space="preserve">Australia Sydney</w:t>
      </w:r>
      <w:r>
        <w:t xml:space="preserve"> </w:t>
      </w:r>
      <w:r>
        <w:t xml:space="preserve">is the opportunity to address regionally specific challenges with global relevance. Sydney’s position as Australia’s innovation capital offers access to diverse industries—healthcare (with world-class institutions like Royal Prince Alfred Hospital), sustainable urban planning (via initiatives like the Smart Cities Plan), and agribusiness—that generate rich, underutilized data streams. For instance, I am eager to apply my experience in time-series analysis to optimize energy distribution across Sydney’s grid during peak demand periods, supporting Australia’s net-zero goals. I’ve followed the Australian Government’s National Data Strategy 2025 with keen interest and believe that ethical AI deployment, as championed by bodies like AI Ethics Victoria, is non-negotiable for sustainable progress.</w:t>
      </w:r>
    </w:p>
    <w:p>
      <w:pPr>
        <w:pStyle w:val="BodyText"/>
      </w:pPr>
      <w:r>
        <w:t xml:space="preserve">My commitment to Sydney extends beyond my professional ambitions. I am an active member of the Data Science Association of Australia (DSAA), regularly attending networking events at The Star in Pyrmont and mentoring students through the University of New South Wales’ Data Science Program. I’ve also participated in hackathons focused on Australian social issues, such as using mobile data to improve public transport accessibility for Sydney’s elderly population. These activities have deepened my understanding of the community-driven ethos that defines</w:t>
      </w:r>
      <w:r>
        <w:t xml:space="preserve"> </w:t>
      </w:r>
      <w:r>
        <w:rPr>
          <w:bCs/>
          <w:b/>
        </w:rPr>
        <w:t xml:space="preserve">Australia Sydney</w:t>
      </w:r>
      <w:r>
        <w:t xml:space="preserve">—where innovation is measured not just by algorithms, but by tangible societal impact.</w:t>
      </w:r>
    </w:p>
    <w:p>
      <w:pPr>
        <w:pStyle w:val="BodyText"/>
      </w:pPr>
      <w:r>
        <w:t xml:space="preserve">I am drawn to roles where I can collaborate with teams passionate about leveraging data to solve Australia’s unique problems. In a recent interview with a Sydney-based healthtech firm, I emphasized my approach: "Data doesn’t exist in a vacuum. In Australia, it’s about understanding the ‘why’ behind the numbers—whether it’s Indigenous health disparities or coastal erosion patterns—and building solutions that respect our communities." This philosophy aligns with Sydney’s emerging focus on purpose-driven technology, as seen in the NSW Government’s Digital Health Strategy 2021–2030. I am eager to bring this perspective to your organization, contributing not just as a</w:t>
      </w:r>
      <w:r>
        <w:t xml:space="preserve"> </w:t>
      </w:r>
      <w:r>
        <w:rPr>
          <w:bCs/>
          <w:b/>
        </w:rPr>
        <w:t xml:space="preserve">Data Scientist</w:t>
      </w:r>
      <w:r>
        <w:t xml:space="preserve">, but as a proactive member of Sydney’s growing tech ecosystem.</w:t>
      </w:r>
    </w:p>
    <w:p>
      <w:pPr>
        <w:pStyle w:val="BodyText"/>
      </w:pPr>
      <w:r>
        <w:t xml:space="preserve">Ultimately, my aspiration is clear: To become an indispensable asset in Australia’s data science community by delivering solutions that are both technically brilliant and culturally attuned. As we navigate the challenges of digital transformation in 2024, Sydney stands at the forefront of a new era where data serves humanity—rather than vice versa. I am ready to contribute my skills, adaptability, and passion for Australian innovation to this mission. My journey as a Data Scientist has prepared me not merely to work in Sydney but to thrive within its spirit of collaboration and forward-thinking excellence. I am confident that my background in localised data challenges, ethical rigor, and cross-sector collaboration will allow me to make an immediate impact as your next Data Scientist.</w:t>
      </w:r>
    </w:p>
    <w:p>
      <w:pPr>
        <w:pStyle w:val="BodyText"/>
      </w:pPr>
      <w:r>
        <w:t xml:space="preserve">Thank you for considering my application. I welcome the opportunity to discuss how my vision aligns with your team’s goals in shaping the future of data science across</w:t>
      </w:r>
      <w:r>
        <w:t xml:space="preserve"> </w:t>
      </w:r>
      <w:r>
        <w:rPr>
          <w:bCs/>
          <w:b/>
        </w:rPr>
        <w:t xml:space="preserve">Australia Sydney</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Sydney, Australia</dc:title>
  <dc:creator/>
  <dc:language>en</dc:language>
  <cp:keywords/>
  <dcterms:created xsi:type="dcterms:W3CDTF">2026-07-13T14:02:17Z</dcterms:created>
  <dcterms:modified xsi:type="dcterms:W3CDTF">2026-07-13T14:02:17Z</dcterms:modified>
</cp:coreProperties>
</file>

<file path=docProps/custom.xml><?xml version="1.0" encoding="utf-8"?>
<Properties xmlns="http://schemas.openxmlformats.org/officeDocument/2006/custom-properties" xmlns:vt="http://schemas.openxmlformats.org/officeDocument/2006/docPropsVTypes"/>
</file>