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bookmarkStart w:id="25" w:name="X2f20912475d62ff9b005f1a904b0790e3b573f8"/>
    <w:p>
      <w:pPr>
        <w:pStyle w:val="Heading1"/>
      </w:pPr>
      <w:r>
        <w:t xml:space="preserve">Personal Statement for Aspiring Data Scientist in Bangladesh Dhaka</w:t>
      </w:r>
    </w:p>
    <w:p>
      <w:pPr>
        <w:pStyle w:val="FirstParagraph"/>
      </w:pPr>
      <w:r>
        <w:t xml:space="preserve">As a passionate technologist deeply rooted in the vibrant landscape of Bangladesh, I am writing this Personal Statement to express my profound commitment to pursuing a career as a Data Scientist within Dhaka’s rapidly evolving digital ecosystem. My journey has been shaped by both global academic rigor and an intimate understanding of Bangladesh’s unique socio-economic challenges—a duality that positions me perfectly to contribute meaningful data-driven solutions right here in Dhaka. Having witnessed firsthand how data can transform communities from my upbringing in the heart of this city, I am driven to apply cutting-edge analytics to solve locally relevant problems while advancing Bangladesh’s position in the global tech arena.</w:t>
      </w:r>
    </w:p>
    <w:bookmarkStart w:id="20" w:name="X7dd340fd8de959cb532fa70755d8105b18a174b"/>
    <w:p>
      <w:pPr>
        <w:pStyle w:val="Heading2"/>
      </w:pPr>
      <w:r>
        <w:t xml:space="preserve">Academic Foundation and Technical Mastery</w:t>
      </w:r>
    </w:p>
    <w:p>
      <w:pPr>
        <w:pStyle w:val="FirstParagraph"/>
      </w:pPr>
      <w:r>
        <w:t xml:space="preserve">I earned my Master’s in Data Science from a leading institution, where I developed advanced proficiency in Python, R, SQL, and machine learning frameworks like TensorFlow and PyTorch. My thesis focused on predicting agricultural yield fluctuations using satellite imagery and weather data—a project directly applicable to Bangladesh’s climate-vulnerable farming communities. This work wasn’t theoretical; I collaborated with local NGOs in Dhaka’s suburban districts to validate models using ground-truth datasets, achieving 89% prediction accuracy. Such experiences cemented my belief that authentic impact requires blending technical excellence with contextual awareness—something I’ve cultivated through years immersed in Bangladesh Dhaka’s dynamic environment.</w:t>
      </w:r>
    </w:p>
    <w:p>
      <w:pPr>
        <w:pStyle w:val="BodyText"/>
      </w:pPr>
      <w:r>
        <w:t xml:space="preserve">"In Bangladesh Dhaka, where 60% of the population relies on agriculture yet faces seasonal food insecurity, data science isn’t just a profession—it’s a catalyst for equitable development. My technical skills are designed to translate complex patterns into actionable insights that empower farmers and policymakers alike."</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journey began as a Junior Data Analyst at a Dhaka-based fintech startup, where I engineered a customer churn prediction model for 500k+ users. By integrating transaction history with mobile usage patterns (a critical factor in Bangladesh’s cashless economy), we reduced customer attrition by 22% within six months—a milestone directly contributing to the company’s expansion into rural markets. Later, while interning at a Dhaka University research lab, I co-developed an open-source tool using NLP to analyze public health survey data from Bangladesh’s national healthcare system. This project identified early warning signals for dengue outbreaks in urban slums—a solution now piloted by the Ministry of Health in Dhaka City Corporation.</w:t>
      </w:r>
    </w:p>
    <w:p>
      <w:pPr>
        <w:pStyle w:val="BodyText"/>
      </w:pPr>
      <w:r>
        <w:t xml:space="preserve">These roles revealed a critical insight: global data science methodologies must be adapted to local contexts. In Bangladesh Dhaka, where internet penetration is high but digital literacy varies, solutions must prioritize accessibility and cultural resonance. I’ve learned to design models with low-bandwidth compatibility and multilingual interfaces—principles I applied when creating a traffic congestion dashboard for Dhaka’s municipal authority using real-time GPS data from ride-hailing apps. The system, now operational across 15 zones, has reduced average commute times by 17% during peak hours.</w:t>
      </w:r>
    </w:p>
    <w:bookmarkEnd w:id="21"/>
    <w:bookmarkStart w:id="22" w:name="X55daf611e425fb75ba4885ed8e7fe669de40a4d"/>
    <w:p>
      <w:pPr>
        <w:pStyle w:val="Heading2"/>
      </w:pPr>
      <w:r>
        <w:t xml:space="preserve">Why Bangladesh Dhaka? A Commitment to Local Impact</w:t>
      </w:r>
    </w:p>
    <w:p>
      <w:pPr>
        <w:pStyle w:val="FirstParagraph"/>
      </w:pPr>
      <w:r>
        <w:t xml:space="preserve">Dhaka’s transformation into a tech hub—evident in its burgeoning startup ecosystem (over 500 active ventures in 2023) and initiatives like the National Digital Transformation Strategy—makes it the ideal incubator for my growth as a Data Scientist. Unlike overseas opportunities, here I can leverage my cultural fluency to bridge gaps between international tech standards and Bangladesh’s on-the-ground realities. For instance, when designing predictive models for microfinance institutions in Dhaka’s informal sectors, I ensure inclusion of variables like seasonal monsoon impacts or local market trends that Western frameworks often overlook.</w:t>
      </w:r>
    </w:p>
    <w:p>
      <w:pPr>
        <w:pStyle w:val="BodyText"/>
      </w:pPr>
      <w:r>
        <w:t xml:space="preserve">Moreover, Bangladesh’s demographic dividend—a youth population where 65% are under 35—creates urgent demand for data-literate professionals. As a Data Scientist in Dhaka, I aim to mentor emerging talent through workshops at institutions like BRAC University and the Bangladesh Computer Council, fostering a pipeline of homegrown analytics experts who understand both code and community needs.</w:t>
      </w:r>
    </w:p>
    <w:bookmarkEnd w:id="22"/>
    <w:bookmarkStart w:id="23" w:name="X6dee8ea3c51de24ef732de49c81bc85ccef23c9"/>
    <w:p>
      <w:pPr>
        <w:pStyle w:val="Heading2"/>
      </w:pPr>
      <w:r>
        <w:t xml:space="preserve">Future Vision: Building Bangladesh’s Data-Driven Future</w:t>
      </w:r>
    </w:p>
    <w:p>
      <w:pPr>
        <w:pStyle w:val="FirstParagraph"/>
      </w:pPr>
      <w:r>
        <w:t xml:space="preserve">My five-year vision centers on establishing Dhaka as South Asia’s data innovation hub. I plan to spearhead a cross-sectoral initiative connecting academia, government, and industry to build open data repositories for critical challenges—from urban air quality monitoring to optimizing Dhaka’s public transport network. By collaborating with entities like the Bangladesh Bureau of Statistics and local startups through the Dhaka Tech Hub, I’ll create reusable ML models that scale across similar emerging economies.</w:t>
      </w:r>
    </w:p>
    <w:p>
      <w:pPr>
        <w:pStyle w:val="BodyText"/>
      </w:pPr>
      <w:r>
        <w:t xml:space="preserve">Crucially, I recognize that ethical data practices are non-negotiable. In Bangladesh Dhaka’s context—where digital privacy laws are evolving—I advocate for transparent data governance frameworks rooted in our cultural values of communal welfare. My proposed "Ethical Data Charter for Dhaka" (currently in development with the Bangladesh Association of Software and Information Services) ensures AI solutions prioritize societal benefit over commercial gain, a principle I’ve embedded in every project from health analytics to financial inclusion models.</w:t>
      </w:r>
    </w:p>
    <w:bookmarkEnd w:id="23"/>
    <w:bookmarkStart w:id="24" w:name="X1a9a87462102e561c313f3ec2cb4dab0e722c0d"/>
    <w:p>
      <w:pPr>
        <w:pStyle w:val="Heading2"/>
      </w:pPr>
      <w:r>
        <w:t xml:space="preserve">Conclusion: A Homegrown Data Scientist for Dhaka’s Ascent</w:t>
      </w:r>
    </w:p>
    <w:p>
      <w:pPr>
        <w:pStyle w:val="FirstParagraph"/>
      </w:pPr>
      <w:r>
        <w:t xml:space="preserve">This Personal Statement reflects more than career aspirations—it embodies my lifelong commitment to harnessing data science for Bangladesh’s prosperity. As a Data Scientist in Bangladesh Dhaka, I won’t just apply global best practices; I’ll co-create solutions with the communities they serve. Whether optimizing flood response systems in Narayanganj or empowering women entrepreneurs through predictive market analytics, my work will always return to Dhaka’s heartbeat: building a future where every insight drives inclusive progress.</w:t>
      </w:r>
    </w:p>
    <w:p>
      <w:pPr>
        <w:pStyle w:val="BodyText"/>
      </w:pPr>
      <w:r>
        <w:t xml:space="preserve">I am ready to bring my technical acumen, cultural intelligence, and unwavering dedication to the Data Scientist role at [Organization Name]. In Bangladesh Dhaka—a city of relentless energy and untapped potential—I see not just a workplace, but the launchpad for transforming data into destiny for millions. My journey as a Data Scientist begins here, with Dhaka’s future as our shared project.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Bangladesh Dhaka</dc:title>
  <dc:creator/>
  <dc:language>en</dc:language>
  <cp:keywords/>
  <dcterms:created xsi:type="dcterms:W3CDTF">2026-07-17T18:07:34Z</dcterms:created>
  <dcterms:modified xsi:type="dcterms:W3CDTF">2026-07-17T18:07:34Z</dcterms:modified>
</cp:coreProperties>
</file>

<file path=docProps/custom.xml><?xml version="1.0" encoding="utf-8"?>
<Properties xmlns="http://schemas.openxmlformats.org/officeDocument/2006/custom-properties" xmlns:vt="http://schemas.openxmlformats.org/officeDocument/2006/docPropsVTypes"/>
</file>