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Moscow</w:t>
      </w:r>
    </w:p>
    <w:bookmarkStart w:id="20" w:name="X95ba1753b4c08d8cbde4f4084c142e135b7a1af"/>
    <w:p>
      <w:pPr>
        <w:pStyle w:val="Heading1"/>
      </w:pPr>
      <w:r>
        <w:t xml:space="preserve">Personal Statement: Pursuing Excellence as a Data Scientist in Russia Moscow</w:t>
      </w:r>
    </w:p>
    <w:p>
      <w:pPr>
        <w:pStyle w:val="FirstParagraph"/>
      </w:pPr>
      <w:r>
        <w:t xml:space="preserve">In the heart of Eastern Europe where ancient traditions collide with cutting-edge innovation, I stand at the threshold of an extraordinary professional opportunity. This Personal Statement articulates my profound commitment to becoming a transformative Data Scientist within the vibrant ecosystem of Russia Moscow—a city where technological ambition meets cultural richness. My journey has been meticulously shaped by a passion for data-driven decision-making and an unwavering desire to contribute to Moscow’s burgeoning AI and analytics landscape, making this role not just a career step but a meaningful alignment of purpose.</w:t>
      </w:r>
    </w:p>
    <w:p>
      <w:pPr>
        <w:pStyle w:val="BodyText"/>
      </w:pPr>
      <w:r>
        <w:t xml:space="preserve">My academic foundation in Data Science, completed with distinction at the University of Manchester, provided rigorous training in statistical modeling, machine learning frameworks (Python/R/Scikit-learn/TensorFlow), and big data processing (Spark/Hadoop). Yet it was during my internship at a Berlin-based fintech startup that I first encountered the immense potential of applying data science to complex regional markets—a revelation that crystallized my ambition to work in Moscow. Analyzing cross-European payment patterns, I developed an algorithm predicting transaction fraud with 94% accuracy, directly reducing losses by $2.3M annually. This experience taught me that data solutions must be culturally contextualized; a model optimized for Western markets could fail catastrophically in Russia’s unique economic environment where payment behaviors and consumer trust dynamics differ significantly.</w:t>
      </w:r>
    </w:p>
    <w:p>
      <w:pPr>
        <w:pStyle w:val="BodyText"/>
      </w:pPr>
      <w:r>
        <w:t xml:space="preserve">Since then, I have honed my expertise through three professional roles focused on high-impact analytics. At TechGrowth Analytics in London, I led a team that built a predictive customer retention system for a major Russian e-commerce client operating in Moscow. By integrating transaction history with behavioral data (including local preferences like preference for cash-on-delivery over digital payments), we achieved 37% higher retention among Moscow users compared to the global average. This project underscored a critical insight: effective Data Science in Russia Moscow requires not just technical prowess but deep ethnographic understanding of consumer psychology within Russia’s socio-economic fabric. I immersed myself in local market reports, attended Moscow’s annual Data Science Summit, and collaborated with Russian-speaking analysts to ensure cultural nuance informed every model.</w:t>
      </w:r>
    </w:p>
    <w:p>
      <w:pPr>
        <w:pStyle w:val="BodyText"/>
      </w:pPr>
      <w:r>
        <w:t xml:space="preserve">My technical toolkit is designed for the challenges of the Russian digital landscape. I possess fluency in Python (with extensive experience using Pandas, NumPy), SQL for complex database management across Moscow’s diverse infrastructure, and advanced visualization skills using Tableau and Power BI. Crucially, I’ve mastered handling unstructured data from sources prevalent in Russia—social media platforms like VKontakte and Yandex search logs—which require specialized NLP techniques to interpret regional slang and context. For instance, my recent project analyzing Russian retail sentiment involved training a custom BERT model on local news archives to detect economic anxiety spikes months before official GDP reports, providing actionable foresight for Moscow-based businesses.</w:t>
      </w:r>
    </w:p>
    <w:p>
      <w:pPr>
        <w:pStyle w:val="BodyText"/>
      </w:pPr>
      <w:r>
        <w:t xml:space="preserve">What drives me beyond technical execution is the unique opportunity Moscow presents for ethical AI innovation. As Russia accelerates its national AI strategy—particularly in sectors like healthcare (Moscow’s hospitals are piloting predictive diagnostics) and smart city infrastructure—I am compelled to contribute to solutions that balance technological advancement with societal benefit. During my research on algorithmic bias, I published a paper examining how Western ML models inadvertently disadvantage non-English speakers, a critical consideration for Moscow’s multicultural workforce. I champion transparency in model development and actively participate in the Moscow Data Science community through meetups like "Data for Social Good," where we discuss localized AI ethics frameworks that respect Russia’s legal and cultural context.</w:t>
      </w:r>
    </w:p>
    <w:p>
      <w:pPr>
        <w:pStyle w:val="BodyText"/>
      </w:pPr>
      <w:r>
        <w:t xml:space="preserve">My commitment to Russia Moscow extends beyond professional goals—it’s personal. Having spent six months as an exchange student at Lomonosov Moscow State University, I immersed myself in Russian language (B2 level) and culture, learning how to navigate the subtleties of business communication in a context where building trust precedes transaction. I’ve witnessed firsthand Moscow’s exponential growth as a tech hub: from its historic Kremlin proximity to cutting-edge innovation centers like Skolkovo. This environment—where startups coexist with legacy enterprises and government initiatives—are precisely where my skills can create ripple effects. Unlike generic Data Science roles, this position in Moscow demands someone who understands that success here requires adapting models to handle Russia’s unique data regulations (like the Federal Law on Personal Data) while leveraging local partnerships like Yandex or Sberbank’s data ecosystems.</w:t>
      </w:r>
    </w:p>
    <w:p>
      <w:pPr>
        <w:pStyle w:val="BodyText"/>
      </w:pPr>
      <w:r>
        <w:t xml:space="preserve">Looking ahead, I envision myself as a bridge between global best practices and Russia-specific innovation. Within your organization, I would spearhead projects like optimizing Moscow’s public transport system using real-time mobility data—a solution that could reduce commute times by 25% while respecting the city’s dense urban planning constraints. My long-term aspiration is to establish a local Data Science incubator within Moscow focused on scalable solutions for emerging markets, drawing inspiration from initiatives at the Moscow Institute of Physics and Technology. This isn’t merely about deploying algorithms; it’s about co-creating with Russian communities to ensure technology serves human needs first.</w:t>
      </w:r>
    </w:p>
    <w:p>
      <w:pPr>
        <w:pStyle w:val="BodyText"/>
      </w:pPr>
      <w:r>
        <w:t xml:space="preserve">In closing, this Personal Statement represents more than a job application—it’s a declaration of intent. I am not simply seeking to apply my Data Scientist skills in Russia Moscow; I am committed to becoming an integral part of its technological evolution. My blend of technical rigor, cultural intelligence, and proven impact in Russian market contexts positions me to deliver immediate value while fostering sustainable innovation. The future of data science in Moscow is being written today by individuals who understand that the most powerful insights emerge where technology meets humanity—and I am ready to write my chapter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Moscow</dc:title>
  <dc:creator/>
  <dc:language>en</dc:language>
  <cp:keywords/>
  <dcterms:created xsi:type="dcterms:W3CDTF">2025-12-10T00:42:45Z</dcterms:created>
  <dcterms:modified xsi:type="dcterms:W3CDTF">2025-12-10T00:42:45Z</dcterms:modified>
</cp:coreProperties>
</file>

<file path=docProps/custom.xml><?xml version="1.0" encoding="utf-8"?>
<Properties xmlns="http://schemas.openxmlformats.org/officeDocument/2006/custom-properties" xmlns:vt="http://schemas.openxmlformats.org/officeDocument/2006/docPropsVTypes"/>
</file>