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Seoul</w:t>
      </w:r>
    </w:p>
    <w:bookmarkStart w:id="20" w:name="X662212df1715e055d40e7ade2f35e8e306e12ad"/>
    <w:p>
      <w:pPr>
        <w:pStyle w:val="Heading1"/>
      </w:pPr>
      <w:r>
        <w:t xml:space="preserve">Personal Statement: Pursuing Excellence as a Data Scientist in Seoul, South Korea</w:t>
      </w:r>
    </w:p>
    <w:p>
      <w:pPr>
        <w:pStyle w:val="FirstParagraph"/>
      </w:pPr>
      <w:r>
        <w:t xml:space="preserve">In an era where data is the new oil and Seoul stands at the vanguard of Asia's digital transformation, I am compelled to articulate my unwavering dedication to becoming a transformative Data Scientist within South Korea's dynamic technological landscape. This Personal Statement reflects not merely my professional trajectory, but my profound commitment to contributing meaningfully to Seoul's innovation ecosystem—a city where cutting-edge AI meets cultural richness and relentless ambition.</w:t>
      </w:r>
    </w:p>
    <w:p>
      <w:pPr>
        <w:pStyle w:val="BodyText"/>
      </w:pPr>
      <w:r>
        <w:t xml:space="preserve">My academic foundation in Computational Statistics from the University of California, Berkeley, equipped me with rigorous methodologies in machine learning, statistical modeling, and big data analytics. Yet it was my internship at a Seoul-based fintech startup that crystallized my purpose. Collaborating with teams across Gangnam and Songpa districts, I engineered a credit-risk prediction model using historical Naver Finance datasets—a project directly addressing South Korea's growing need for personalized financial services in an aging population context. The model reduced default risk assessments by 27% while adhering to Korea's strict</w:t>
      </w:r>
      <w:r>
        <w:t xml:space="preserve"> </w:t>
      </w:r>
      <w:r>
        <w:rPr>
          <w:iCs/>
          <w:i/>
        </w:rPr>
        <w:t xml:space="preserve">Personal Information Protection Act</w:t>
      </w:r>
      <w:r>
        <w:t xml:space="preserve">, demonstrating my respect for local regulatory frameworks from day one. This experience illuminated how data science in Seoul must balance technical precision with cultural and legal sensitivity.</w:t>
      </w:r>
    </w:p>
    <w:p>
      <w:pPr>
        <w:pStyle w:val="BodyText"/>
      </w:pPr>
      <w:r>
        <w:t xml:space="preserve">Seoul’s unique position as a global hub for semiconductor manufacturing (Samsung, SK Hynix), e-commerce (Coupang, Naver Shopping), and AI-driven healthcare necessitates Data Scientists who understand both algorithmic complexity and industry-specific challenges. My portfolio reflects this duality: I developed an NLP pipeline analyzing 10M+ Korean-language customer reviews for a Seoul-based beauty brand, identifying nuanced sentiment patterns around</w:t>
      </w:r>
      <w:r>
        <w:t xml:space="preserve"> </w:t>
      </w:r>
      <w:r>
        <w:rPr>
          <w:iCs/>
          <w:i/>
        </w:rPr>
        <w:t xml:space="preserve">han</w:t>
      </w:r>
      <w:r>
        <w:t xml:space="preserve"> </w:t>
      </w:r>
      <w:r>
        <w:t xml:space="preserve">(Korean emotional depth) in product feedback—insights that directly influenced their marketing strategy for Gen Z consumers. Similarly, during a Kaggle competition focused on predicting Seoul Metro ridership, I integrated real-time weather data and festival calendars to achieve 94% accuracy—a solution now being piloted by Seoul Metropolitan Government’s Smart City Initiative.</w:t>
      </w:r>
    </w:p>
    <w:p>
      <w:pPr>
        <w:pStyle w:val="BodyText"/>
      </w:pPr>
      <w:r>
        <w:t xml:space="preserve">What distinguishes my approach in South Korea's context is my proactive adaptation to local work dynamics. I have studied Korean business etiquette extensively—from understanding the importance of</w:t>
      </w:r>
      <w:r>
        <w:t xml:space="preserve"> </w:t>
      </w:r>
      <w:r>
        <w:rPr>
          <w:iCs/>
          <w:i/>
        </w:rPr>
        <w:t xml:space="preserve">jeong</w:t>
      </w:r>
      <w:r>
        <w:t xml:space="preserve"> </w:t>
      </w:r>
      <w:r>
        <w:t xml:space="preserve">(deep relational trust) in client communications to mastering the art of consensus-building (</w:t>
      </w:r>
      <w:r>
        <w:rPr>
          <w:iCs/>
          <w:i/>
        </w:rPr>
        <w:t xml:space="preserve">pungnapsu</w:t>
      </w:r>
      <w:r>
        <w:t xml:space="preserve">) during cross-departmental projects. In a recent project with a Hyundai-affiliated mobility startup, I presented technical findings not just through English slides but via bilingual summaries and</w:t>
      </w:r>
      <w:r>
        <w:t xml:space="preserve"> </w:t>
      </w:r>
      <w:r>
        <w:rPr>
          <w:iCs/>
          <w:i/>
        </w:rPr>
        <w:t xml:space="preserve">jeonse</w:t>
      </w:r>
      <w:r>
        <w:t xml:space="preserve">-style visual storytelling (using traditional Korean patterns to represent data flows), which significantly accelerated stakeholder buy-in. This cultural fluency ensures my work resonates within Seoul’s hierarchical yet innovative corporate culture.</w:t>
      </w:r>
    </w:p>
    <w:p>
      <w:pPr>
        <w:pStyle w:val="BodyText"/>
      </w:pPr>
      <w:r>
        <w:t xml:space="preserve">Moreover, I am deeply invested in Seoul’s national AI strategy. South Korea's</w:t>
      </w:r>
      <w:r>
        <w:t xml:space="preserve"> </w:t>
      </w:r>
      <w:r>
        <w:rPr>
          <w:iCs/>
          <w:i/>
        </w:rPr>
        <w:t xml:space="preserve">AI Korea 2030</w:t>
      </w:r>
      <w:r>
        <w:t xml:space="preserve"> </w:t>
      </w:r>
      <w:r>
        <w:t xml:space="preserve">initiative prioritizes ethical AI governance and talent development—areas where I have actively contributed. I co-authored a whitepaper on "Bias Mitigation in Korean Healthcare Algorithms" adopted by the Seoul National University Hospital ethics board, and regularly participate in Data Science Society of Korea (DSSK) meetups in Mapo District. My recent volunteer work with</w:t>
      </w:r>
      <w:r>
        <w:t xml:space="preserve"> </w:t>
      </w:r>
      <w:r>
        <w:rPr>
          <w:iCs/>
          <w:i/>
        </w:rPr>
        <w:t xml:space="preserve">Seoul AI for Social Good</w:t>
      </w:r>
      <w:r>
        <w:t xml:space="preserve"> </w:t>
      </w:r>
      <w:r>
        <w:t xml:space="preserve">involved training underprivileged youth from Itaewon on Python-based data literacy, aligning with Seoul’s vision of inclusive digital growth.</w:t>
      </w:r>
    </w:p>
    <w:p>
      <w:pPr>
        <w:pStyle w:val="BodyText"/>
      </w:pPr>
      <w:r>
        <w:t xml:space="preserve">The appeal of working as a Data Scientist in Seoul extends beyond professional opportunity—it is a calling to merge global analytical rigor with Korean societal needs. I am particularly drawn to the city’s convergence of traditional industries (like Samsung’s AI-powered manufacturing) and emerging ventures (e.g., DeepSeek’s LLM innovations). My technical toolkit—MLOps, deep learning frameworks (PyTorch/TensorFlow), and cloud platforms like Naver Cloud—is purpose-built for Seoul's infrastructure demands. But more crucially, I possess the contextual intelligence to translate data into action within Korea’s unique ecosystem: understanding that a 10% improvement in delivery accuracy at Coupang isn’t just a metric—it impacts thousands of</w:t>
      </w:r>
      <w:r>
        <w:t xml:space="preserve"> </w:t>
      </w:r>
      <w:r>
        <w:rPr>
          <w:iCs/>
          <w:i/>
        </w:rPr>
        <w:t xml:space="preserve">hongdae</w:t>
      </w:r>
      <w:r>
        <w:t xml:space="preserve">-based delivery drivers’ livelihoods.</w:t>
      </w:r>
    </w:p>
    <w:p>
      <w:pPr>
        <w:pStyle w:val="BodyText"/>
      </w:pPr>
      <w:r>
        <w:t xml:space="preserve">Seoul’s future as an AI capital hinges on talent who see data not as numbers, but as stories waiting to be told for Korean society. My career has been dedicated to this philosophy—whether optimizing KakaoTalk's user engagement through clustering algorithms or analyzing Seoul’s public health data during the pandemic. I envision myself embedded within teams like those at K-Power (Korea’s AI government agency) or Samsung Advanced Institute of Technology, where my background in both international data standards and Korean market nuances can bridge global best practices with local execution.</w:t>
      </w:r>
    </w:p>
    <w:p>
      <w:pPr>
        <w:pStyle w:val="BodyText"/>
      </w:pPr>
      <w:r>
        <w:t xml:space="preserve">As I prepare to contribute to Seoul’s next chapter of innovation, I bring more than a resume: I bring the humility to learn from Korea’s heritage, the agility to thrive in its fast-paced startups, and the integrity to ensure data science serves humanity—both in Gangnam’s boardrooms and in Busan's community clinics. My Personal Statement is not an endpoint but a promise: that as a Data Scientist in South Korea Seoul, I will dedicate myself to turning complex datasets into meaningful solutions for Korean society. The city’s fusion of tradition and tomorrow demands nothing less.</w:t>
      </w:r>
    </w:p>
    <w:p>
      <w:pPr>
        <w:pStyle w:val="BodyText"/>
      </w:pPr>
      <w:r>
        <w:t xml:space="preserve">In closing, I seek not merely a position but partnership—with Seoul’s pioneering spirit. My journey has prepared me to elevate data science from theory to tangible impact in Korea's most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in Seoul</dc:title>
  <dc:creator/>
  <dc:language>en</dc:language>
  <cp:keywords/>
  <dcterms:created xsi:type="dcterms:W3CDTF">2026-07-20T00:21:04Z</dcterms:created>
  <dcterms:modified xsi:type="dcterms:W3CDTF">2026-07-20T00:21:04Z</dcterms:modified>
</cp:coreProperties>
</file>

<file path=docProps/custom.xml><?xml version="1.0" encoding="utf-8"?>
<Properties xmlns="http://schemas.openxmlformats.org/officeDocument/2006/custom-properties" xmlns:vt="http://schemas.openxmlformats.org/officeDocument/2006/docPropsVTypes"/>
</file>