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for</w:t>
      </w:r>
      <w:r>
        <w:t xml:space="preserve"> </w:t>
      </w:r>
      <w:r>
        <w:t xml:space="preserve">Colombia</w:t>
      </w:r>
      <w:r>
        <w:t xml:space="preserve"> </w:t>
      </w:r>
      <w:r>
        <w:t xml:space="preserve">Medellín</w:t>
      </w:r>
    </w:p>
    <w:bookmarkStart w:id="20" w:name="X4bbcb9d9590e18ddfd2c315716fba1428bae6f4"/>
    <w:p>
      <w:pPr>
        <w:pStyle w:val="Heading1"/>
      </w:pPr>
      <w:r>
        <w:t xml:space="preserve">Personal Statement for Dental Professional Application in Medellín, Colombia</w:t>
      </w:r>
    </w:p>
    <w:p>
      <w:pPr>
        <w:pStyle w:val="FirstParagraph"/>
      </w:pPr>
      <w:r>
        <w:t xml:space="preserve">From the vibrant streets of Medellín to the quiet corners of its communities, my journey toward becoming a dentist has been deeply intertwined with a profound commitment to serving Colombia’s most vulnerable populations. As I prepare to contribute as a dedicated dentist in this extraordinary city, I write this Personal Statement not merely as an application requirement, but as a testament to my unwavering dedication to transforming oral healthcare accessibility across Medellín’s diverse neighborhoods. My vision aligns with Colombia's national health priorities and the unique spirit of Medellín—where innovation meets compassion in the pursuit of community well-being.</w:t>
      </w:r>
    </w:p>
    <w:p>
      <w:pPr>
        <w:pStyle w:val="BodyText"/>
      </w:pPr>
      <w:r>
        <w:t xml:space="preserve">My passion for dentistry was ignited during childhood visits to my grandmother’s home in Comuna 13, Medellín. I witnessed firsthand how dental pain crippled daily life—children skipping school, elders avoiding social gatherings due to tooth decay, and families sacrificing meals to afford basic treatments. These experiences instilled in me a belief that oral health is not merely clinical care but a fundamental human right. This conviction led me to pursue my Doctor of Dental Surgery degree at the Universidad de Antioquia, where I immersed myself in both academic rigor and community-based learning. During my clinical rotations, I worked alongside faculty committed to Medellín’s public health initiatives, such as the "Medellín Sana" program targeting pediatric dental care in underserved zones. Witnessing how collaborative efforts between municipal health offices and dental students could reduce cavity rates by 27% in participating schools cemented my resolve to practice where it matters most: in Medellín.</w:t>
      </w:r>
    </w:p>
    <w:p>
      <w:pPr>
        <w:pStyle w:val="BodyText"/>
      </w:pPr>
      <w:r>
        <w:t xml:space="preserve">My professional journey extended beyond academia. As a volunteer dentist with the non-profit organization "Sonrisas Solidarias," I spent six months delivering mobile dental clinics across Medellín’s *comunas*, including Poblado, El Poblado, and the informal settlements of La América. We provided preventive care, fluoride treatments, and basic restorations to over 500 low-income patients weekly. In one pivotal moment in Comuna 13—a neighborhood once synonymous with conflict—I treated a young mother whose inability to eat properly had caused severe malnutrition for her infant. The relief on her face when we restored her teeth was not just a clinical success; it was proof that dentistry can be the catalyst for broader social healing. This experience taught me that effective dental practice in Colombia Medellín requires cultural humility, linguistic sensitivity (I am fluent in Spanish and English), and an understanding of socioeconomic barriers to care.</w:t>
      </w:r>
    </w:p>
    <w:p>
      <w:pPr>
        <w:pStyle w:val="BodyText"/>
      </w:pPr>
      <w:r>
        <w:t xml:space="preserve">What sets my approach apart is my commitment to integrating technology with community-centered care—a necessity in Medellín’s evolving healthcare landscape. I’ve trained extensively in digital dentistry, including CAD/CAM restorations and intraoral scanning, which streamline treatment while reducing costs for patients. In a city where 38% of residents rely on public health services (according to Colombia’s Ministry of Health), efficiency without compromising quality is critical. At the Universidad de Antioquia’s Dental Clinic, I spearheaded a pilot project using teledentistry to connect remote villages in Antioquia with specialists in Medellín, cutting wait times by 60%. This model could be replicated across Medellín’s *zonas marginales* to bridge gaps in care. Moreover, I’ve collaborated with local educators on oral health literacy programs for schoolchildren—using interactive workshops and social media campaigns—to combat misinformation about dental hygiene prevalent in many Colombian communities.</w:t>
      </w:r>
    </w:p>
    <w:p>
      <w:pPr>
        <w:pStyle w:val="BodyText"/>
      </w:pPr>
      <w:r>
        <w:t xml:space="preserve">My understanding of Colombia Medellín’s unique challenges goes beyond clinical practice. I’ve studied the city’s transition from violence to innovation, recognizing how healthcare access is intertwined with urban development. Medellín’s "Social Urbanism" policy—which prioritizes infrastructure in marginalized areas—has created unprecedented opportunities for health professionals to engage deeply with communities. As a dentist, I aim to align my work with this ethos: partnering with *alcalde* initiatives like "Medellín Saludable" and collaborating with EPS (Health Promotion Entities) to design low-cost, high-impact dental services. For instance, I propose integrating oral screenings into community health fairs at Medellín’s renowned library system (BibloRed), leveraging existing public infrastructure to reach families who might otherwise avoid clinics.</w:t>
      </w:r>
    </w:p>
    <w:p>
      <w:pPr>
        <w:pStyle w:val="BodyText"/>
      </w:pPr>
      <w:r>
        <w:t xml:space="preserve">Critically, I recognize that dentistry in Colombia Medellín must address systemic inequities. Studies show rural and low-income urban areas face dental caries rates three times higher than affluent zones. To combat this, I prioritize preventive education—teaching parents about nutrition’s role in cavity prevention (e.g., limiting sugary *aguas frescas* common in Colombian diets) and emphasizing that regular check-ups are affordable through public programs like the "Estrategia de Atención Integral" (EAI). My goal is not just to fill cavities but to empower communities with knowledge, ensuring care becomes a lifelong habit rather than a crisis response.</w:t>
      </w:r>
    </w:p>
    <w:p>
      <w:pPr>
        <w:pStyle w:val="BodyText"/>
      </w:pPr>
      <w:r>
        <w:t xml:space="preserve">Why Medellín? This city embodies resilience and hope. It has transformed from its past into Colombia’s "City of Eternal Spring," where innovation thrives in every corner—from the Metrocable connecting hillside *barrios* to the vibrant street art celebrating community pride. To practice dentistry here is to join a movement: one that values holistic health, social inclusion, and collective progress. Medellín isn’t just a location; it’s a living laboratory for compassionate healthcare where every smile repaired contributes to a stronger city.</w:t>
      </w:r>
    </w:p>
    <w:p>
      <w:pPr>
        <w:pStyle w:val="BodyText"/>
      </w:pPr>
      <w:r>
        <w:t xml:space="preserve">As I prepare to join the dental community in Colombia Medellín, I bring not only clinical expertise but also an unshakable belief in this city’s potential. My Personal Statement is more than words—it’s a promise. A promise to serve with integrity, to innovate with purpose, and to honor the trust placed in me by families across Medellín’s neighborhoods. In Colombia Medellín, where every community has a story and every patient deserves dignity, I am ready to be part of the solution—one smile at a time.</w:t>
      </w:r>
    </w:p>
    <w:p>
      <w:pPr>
        <w:pStyle w:val="BodyText"/>
      </w:pPr>
      <w:r>
        <w:t xml:space="preserve">— A Future Dentist Dedicated to Medellín’s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for Colombia Medellín</dc:title>
  <dc:creator/>
  <dc:language>en</dc:language>
  <cp:keywords/>
  <dcterms:created xsi:type="dcterms:W3CDTF">2026-07-23T04:04:10Z</dcterms:created>
  <dcterms:modified xsi:type="dcterms:W3CDTF">2026-07-23T04:04:10Z</dcterms:modified>
</cp:coreProperties>
</file>

<file path=docProps/custom.xml><?xml version="1.0" encoding="utf-8"?>
<Properties xmlns="http://schemas.openxmlformats.org/officeDocument/2006/custom-properties" xmlns:vt="http://schemas.openxmlformats.org/officeDocument/2006/docPropsVTypes"/>
</file>