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personal-statement-for-dentist-position"/>
    <w:p>
      <w:pPr>
        <w:pStyle w:val="Heading1"/>
      </w:pPr>
      <w:r>
        <w:t xml:space="preserve">Personal Statement for Dentist Position</w:t>
      </w:r>
    </w:p>
    <w:bookmarkStart w:id="20" w:name="Xbff22f4d3ebbb5d9491906b61954185c2b118a6"/>
    <w:p>
      <w:pPr>
        <w:pStyle w:val="Heading2"/>
      </w:pPr>
      <w:r>
        <w:t xml:space="preserve">Dedicated Dental Professional Seeking to Serve Malaysia's Diverse Communities in Kuala Lumpur</w:t>
      </w:r>
    </w:p>
    <w:p>
      <w:pPr>
        <w:pStyle w:val="FirstParagraph"/>
      </w:pPr>
      <w:r>
        <w:t xml:space="preserve">From my earliest experiences in dental clinics across Southeast Asia, I have understood that dentistry transcends technical skill—it is the art of building trust, alleviating pain, and empowering communities to embrace vibrant health. My journey has led me to this pivotal moment: submitting a</w:t>
      </w:r>
      <w:r>
        <w:t xml:space="preserve"> </w:t>
      </w:r>
      <w:r>
        <w:rPr>
          <w:bCs/>
          <w:b/>
        </w:rPr>
        <w:t xml:space="preserve">Personal Statement</w:t>
      </w:r>
      <w:r>
        <w:t xml:space="preserve"> </w:t>
      </w:r>
      <w:r>
        <w:t xml:space="preserve">for a</w:t>
      </w:r>
      <w:r>
        <w:t xml:space="preserve"> </w:t>
      </w:r>
      <w:r>
        <w:rPr>
          <w:bCs/>
          <w:b/>
        </w:rPr>
        <w:t xml:space="preserve">Dentist</w:t>
      </w:r>
      <w:r>
        <w:t xml:space="preserve"> </w:t>
      </w:r>
      <w:r>
        <w:t xml:space="preserve">position in the heart of</w:t>
      </w:r>
      <w:r>
        <w:t xml:space="preserve"> </w:t>
      </w:r>
      <w:r>
        <w:rPr>
          <w:iCs/>
          <w:i/>
        </w:rPr>
        <w:t xml:space="preserve">Malaysia Kuala Lumpur</w:t>
      </w:r>
      <w:r>
        <w:t xml:space="preserve">. I am not merely applying for a job; I am committing myself to becoming an integral part of KL's healthcare ecosystem, where cultural diversity meets urgent dental needs.</w:t>
      </w:r>
    </w:p>
    <w:p>
      <w:pPr>
        <w:pStyle w:val="BodyText"/>
      </w:pPr>
      <w:r>
        <w:t xml:space="preserve">My academic foundation was forged at [Your University Name], where I graduated with honors in Dentistry. However, it was during my clinical rotations in Kuala Lumpur’s public health centers that I discovered the profound connection between oral health and the socio-economic fabric of Malaysia. Witnessing patients from diverse ethnic backgrounds—Malay, Chinese, Indian, and indigenous communities—struggle with preventable dental issues due to limited access or cultural barriers ignited my resolve to specialize in community-focused dentistry. In KL’s dynamic urban environment, where rapid development coexists with significant health disparities, I recognized that a</w:t>
      </w:r>
      <w:r>
        <w:t xml:space="preserve"> </w:t>
      </w:r>
      <w:r>
        <w:rPr>
          <w:bCs/>
          <w:b/>
        </w:rPr>
        <w:t xml:space="preserve">Dentist</w:t>
      </w:r>
      <w:r>
        <w:t xml:space="preserve"> </w:t>
      </w:r>
      <w:r>
        <w:t xml:space="preserve">must be both a skilled clinician and a culturally competent advocate.</w:t>
      </w:r>
    </w:p>
    <w:p>
      <w:pPr>
        <w:pStyle w:val="BodyText"/>
      </w:pPr>
      <w:r>
        <w:t xml:space="preserve">During my internship at the University of Malaya Medical Centre (UMMC), I managed over 500 patient cases weekly, including complex restorative procedures, pediatric care, and emergency trauma management. What set this experience apart was the opportunity to collaborate with Malaysia’s Ministry of Health initiatives targeting oral health equity. I participated in mobile dental clinics serving low-income neighborhoods in Petaling Jaya and Cheras—areas where many residents face barriers like transportation costs or work schedules preventing regular check-ups. This firsthand exposure solidified my belief that effective dentistry in</w:t>
      </w:r>
      <w:r>
        <w:t xml:space="preserve"> </w:t>
      </w:r>
      <w:r>
        <w:rPr>
          <w:iCs/>
          <w:i/>
        </w:rPr>
        <w:t xml:space="preserve">Malaysia Kuala Lumpur</w:t>
      </w:r>
      <w:r>
        <w:t xml:space="preserve"> </w:t>
      </w:r>
      <w:r>
        <w:t xml:space="preserve">requires proactive, community-centered solutions. I learned to communicate with patients using simple Malay phrases for common procedures (e.g., "gigi" for tooth) and adapted treatment plans to respect dietary preferences—such as avoiding gelatin-based materials during Ramadan or accommodating vegetarian/vegan patients.</w:t>
      </w:r>
    </w:p>
    <w:p>
      <w:pPr>
        <w:pStyle w:val="BodyText"/>
      </w:pPr>
      <w:r>
        <w:t xml:space="preserve">What truly defines my approach is the integration of evidence-based practice with cultural humility. In a multicultural city like KL, where oral health beliefs vary widely—from traditional herbal remedies to modern dental technology—I prioritize patient education that bridges knowledge gaps. For example, when treating an elderly Malay patient skeptical of fluoride treatments due to generational myths, I spent time explaining its scientific benefits using visual aids and local examples of community success in reducing decay rates. This not only improved compliance but also deepened mutual respect. My philosophy aligns with Malaysia’s National Oral Health Policy (2019–2030), which emphasizes "dental care for all" through primary prevention—something I am eager to advance as a</w:t>
      </w:r>
      <w:r>
        <w:t xml:space="preserve"> </w:t>
      </w:r>
      <w:r>
        <w:rPr>
          <w:bCs/>
          <w:b/>
        </w:rPr>
        <w:t xml:space="preserve">Dentist</w:t>
      </w:r>
      <w:r>
        <w:t xml:space="preserve"> </w:t>
      </w:r>
      <w:r>
        <w:t xml:space="preserve">in KL.</w:t>
      </w:r>
    </w:p>
    <w:p>
      <w:pPr>
        <w:pStyle w:val="BodyText"/>
      </w:pPr>
      <w:r>
        <w:t xml:space="preserve">Beyond clinical skills, I bring adaptability honed by navigating KL’s unique healthcare landscape. The city’s blend of high-tech private clinics and resource-constrained public facilities demands flexibility. In my current role at a private practice in Bangsar, I’ve streamlined appointment systems to accommodate working professionals and implemented digital record-keeping to align with Malaysia’s e-health initiatives (e.g., MyHealth Portal). Simultaneously, I volunteered weekly at a free dental camp in Kuala Lumpur City Centre, providing cleanings and fillings for homeless populations—a stark reminder of the inequities I hope to address long-term.</w:t>
      </w:r>
    </w:p>
    <w:p>
      <w:pPr>
        <w:pStyle w:val="BodyText"/>
      </w:pPr>
      <w:r>
        <w:t xml:space="preserve">Why</w:t>
      </w:r>
      <w:r>
        <w:t xml:space="preserve"> </w:t>
      </w:r>
      <w:r>
        <w:rPr>
          <w:iCs/>
          <w:i/>
        </w:rPr>
        <w:t xml:space="preserve">Malaysia Kuala Lumpur</w:t>
      </w:r>
      <w:r>
        <w:t xml:space="preserve">? The city’s growth as a regional healthcare hub presents unparalleled opportunities to innovate. With KL’s population exceeding 7 million and rising rates of oral cancer (linked to betel nut use and tobacco), there is an urgent need for dentists who understand local risk factors. I am particularly motivated by the Malaysian Dental Association’s push for early intervention in youth dental health—a critical gap given that 60% of Malaysian children aged 12 suffer from dental caries (per MOH Data, 2023). My goal is to establish preventive programs in schools near KL’s suburbs, partnering with local NGOs to deliver fluoride varnish applications and oral hygiene workshops tailored to Malay, Chinese, and Tamil communities.</w:t>
      </w:r>
    </w:p>
    <w:p>
      <w:pPr>
        <w:pStyle w:val="BodyText"/>
      </w:pPr>
      <w:r>
        <w:t xml:space="preserve">My commitment extends beyond the clinic walls. I actively attend Malaysian Dental Society conferences to stay updated on national guidelines for infection control (e.g., MDC’s revised protocols post-pandemic) and participate in online forums discussing KL-specific challenges, such as managing dental anxiety in a high-stress urban setting. I am also pursuing certification in digital dentistry—using CAD/CAM technology for same-day restorations—to enhance efficiency, a skill increasingly valued across Malaysia’s modern clinics.</w:t>
      </w:r>
    </w:p>
    <w:p>
      <w:pPr>
        <w:pStyle w:val="BodyText"/>
      </w:pPr>
      <w:r>
        <w:t xml:space="preserve">In conclusion, this</w:t>
      </w:r>
      <w:r>
        <w:t xml:space="preserve"> </w:t>
      </w:r>
      <w:r>
        <w:rPr>
          <w:bCs/>
          <w:b/>
        </w:rPr>
        <w:t xml:space="preserve">Personal Statement</w:t>
      </w:r>
      <w:r>
        <w:t xml:space="preserve"> </w:t>
      </w:r>
      <w:r>
        <w:t xml:space="preserve">is not merely an application but a promise. I am ready to bring my clinical expertise, cultural empathy, and passion for preventive care to Kuala Lumpur—a city where every patient deserves compassionate, accessible dental health. As a future</w:t>
      </w:r>
      <w:r>
        <w:t xml:space="preserve"> </w:t>
      </w:r>
      <w:r>
        <w:rPr>
          <w:bCs/>
          <w:b/>
        </w:rPr>
        <w:t xml:space="preserve">Dentist</w:t>
      </w:r>
      <w:r>
        <w:t xml:space="preserve"> </w:t>
      </w:r>
      <w:r>
        <w:t xml:space="preserve">in</w:t>
      </w:r>
      <w:r>
        <w:t xml:space="preserve"> </w:t>
      </w:r>
      <w:r>
        <w:rPr>
          <w:iCs/>
          <w:i/>
        </w:rPr>
        <w:t xml:space="preserve">Malaysia Kuala Lumpur</w:t>
      </w:r>
      <w:r>
        <w:t xml:space="preserve">, I will strive not only to fill cavities but to build healthier futures for all who call this vibrant metropolis home. I eagerly await the opportunity to contribute to your team and help advance the vision of a nation where oral health is no longer a privilege but a right.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Kuala Lumpur, Malaysia</dc:title>
  <dc:creator/>
  <cp:keywords/>
  <dcterms:created xsi:type="dcterms:W3CDTF">2026-07-22T13:10:42Z</dcterms:created>
  <dcterms:modified xsi:type="dcterms:W3CDTF">2026-07-22T13:10:42Z</dcterms:modified>
</cp:coreProperties>
</file>

<file path=docProps/custom.xml><?xml version="1.0" encoding="utf-8"?>
<Properties xmlns="http://schemas.openxmlformats.org/officeDocument/2006/custom-properties" xmlns:vt="http://schemas.openxmlformats.org/officeDocument/2006/docPropsVTypes"/>
</file>